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Conselho Municipal de Políticas Sobre Droga – COMAD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b/>
          <w:sz w:val="28"/>
          <w:szCs w:val="28"/>
        </w:rPr>
        <w:t>Ata n°01/2021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Ata de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pt-BR" w:eastAsia="en-US" w:bidi="ar-SA"/>
        </w:rPr>
        <w:t>Reunião Ordinária</w:t>
      </w:r>
      <w:r>
        <w:rPr>
          <w:b/>
          <w:sz w:val="24"/>
          <w:szCs w:val="24"/>
        </w:rPr>
        <w:t xml:space="preserve"> do Conselho Municipal de Políticas Sobre Drogas COMAD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Ao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8"/>
          <w:szCs w:val="28"/>
          <w:lang w:val="pt-BR" w:eastAsia="pt-BR" w:bidi="ar-SA"/>
        </w:rPr>
        <w:t>segundo</w:t>
      </w: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 dia do mês de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8"/>
          <w:szCs w:val="28"/>
          <w:lang w:val="pt-BR" w:eastAsia="pt-BR" w:bidi="ar-SA"/>
        </w:rPr>
        <w:t>fevereiro</w:t>
      </w: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 de dois mil e vinte e um, aconteceu as 13:30 horas, a reunião ordinária do Conselho Municipal de Politicas sobre Drogas – COMAD, na sala de Coordenação dos Conselhos Municipais de Criciúma. Estava presentes os seguintes Conselheiros (as): Marcos Antônio da Silva Brasil (Secretaria Municipal de Saúde); Heika Naiara Ferreira Villafane (Vigilância Sanitária); Jansen Comin Toledo dos Santos (Procuradoria-geral do Município); Karina Ferreira Vicente Costa (ABADEUS); Manoel Roseng (Lions); Edilson Medeiros (FECOTESC); Arilson Carlos Nazário) e Sarita Custódio (GERED). Justificativas: Secretaria Municipal de Assistência Social, Secretaria Municipal de Educação, Bairro da Juventude, GAPAC e Polícia Militar. O Presidente Marcos Brasil, iniciou a reunião saudando a todos e agradecendo a presença. Em continuidade o Presidente Marcos Brasil, destacou que referente as reuniões que não aconteceram no ano de 2020, devido a pandemia como constava em cronograma, o Conselho não fixou parado, tivemos várias ações referentes a visitas em comunidades terapêuticas a pedido do Ministério Publico. E destacou a visita realizada ao CT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8"/>
          <w:szCs w:val="28"/>
          <w:lang w:val="pt-BR" w:eastAsia="pt-BR" w:bidi="ar-SA"/>
        </w:rPr>
        <w:t xml:space="preserve">RDEQ, onde houve várias visitas e muitas deles acompanhadas da Polícia Civil e Polícia Militar para garantir a segurança da comissão que foi fazer a vistoria como a segurança dos Internos. O assunto foi discutido entre os presentes. E o Conselheiro Jansem sugeriu que fosse feito uma “matéria, eventos, folders, divulgações” para que a sociedade saiba da importância do COMAD e também sobre a prevenção em relação as drogas. O assunto voltou a ser discutido. </w:t>
      </w:r>
      <w:r>
        <w:rPr>
          <w:rFonts w:eastAsia="Times New Roman" w:cs="Times New Roman" w:ascii="Calibri" w:hAnsi="Calibri"/>
          <w:b w:val="false"/>
          <w:bCs w:val="false"/>
          <w:color w:val="C9211E"/>
          <w:kern w:val="0"/>
          <w:sz w:val="28"/>
          <w:szCs w:val="28"/>
          <w:lang w:val="pt-BR" w:eastAsia="pt-BR" w:bidi="ar-SA"/>
        </w:rPr>
        <w:t>O Conselheiro Manoel Rozeng…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8"/>
          <w:szCs w:val="28"/>
          <w:lang w:val="pt-BR" w:eastAsia="pt-BR" w:bidi="ar-SA"/>
        </w:rPr>
        <w:t xml:space="preserve"> Em seguida o Coordenador Volnei de Bona, solicitou a fala para informar a todos que retornou a Coordenação dos conselhos e que acompanhará sempre que possível todas as reuniões. Em continuidade destacou que no dia 02 de março deste ano, acontecerá a eleição da mesa diretora deste Conselho, e por tanto o mesmo entregará os oficios as entidades que se fazem presente para que seja entregue ao responsável para a nomeação de novos ou a permanência dos mesmos. E os que não se fazem presente, entregarei em mãos, destacou Bona. O Presidente marcos Brasil agradeceu as informações do seu Bona e destacou que para a mesa diretora, o Presidente tem que ser Não Governamental e Vice-Presidente Governamental. Após isso foram discutidas formas de novas atuações do conselho para o ano de 2021.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Sem mais o</w:t>
      </w: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 Presidente Marcos, agradece a presença de todos e nada mais havendo eu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8"/>
          <w:szCs w:val="28"/>
          <w:lang w:val="pt-BR" w:eastAsia="pt-BR" w:bidi="ar-SA"/>
        </w:rPr>
        <w:t>Ana Paula Lemos</w:t>
      </w:r>
      <w:r>
        <w:rPr>
          <w:rFonts w:ascii="Calibri" w:hAnsi="Calibri"/>
          <w:b w:val="false"/>
          <w:bCs w:val="false"/>
          <w:color w:val="000000"/>
          <w:sz w:val="28"/>
          <w:szCs w:val="28"/>
        </w:rPr>
        <w:t>, lavrei a presente ata, que após lida será assinada: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>Marcos Antônio da Silva Brasil (Secretaria Municipal de Saúde);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Heika Naiara Ferreira Villafane (Vigilância Sanitária);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Jansen Comin Toledo dos Santos (Procuradoria-geral do Município);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>Karina Ferreira Vicente Costa (ABADEUS);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Manoel Roseng (Lions);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Edilson Medeiros (FECOTESC);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>Arilson Carlos Nazário) e Sarita Custódio (GERED)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b w:val="false"/>
          <w:b w:val="false"/>
          <w:bCs w:val="false"/>
          <w:color w:val="000000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162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e1381b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e1381b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726b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c001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2305"/>
    <w:rPr>
      <w:b/>
      <w:bCs/>
    </w:rPr>
  </w:style>
  <w:style w:type="character" w:styleId="Appleconvertedspace" w:customStyle="1">
    <w:name w:val="apple-converted-space"/>
    <w:basedOn w:val="DefaultParagraphFont"/>
    <w:qFormat/>
    <w:rsid w:val="00b36d13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rsid w:val="00c474a0"/>
    <w:pPr>
      <w:spacing w:lineRule="auto" w:line="276" w:before="0" w:after="140"/>
    </w:pPr>
    <w:rPr/>
  </w:style>
  <w:style w:type="paragraph" w:styleId="Lista">
    <w:name w:val="List"/>
    <w:basedOn w:val="Corpodotexto"/>
    <w:rsid w:val="00c474a0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474a0"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rsid w:val="00c474a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c474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e1381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e1381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72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23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743A-E785-4A67-AA58-52220CBC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Application>LibreOffice/6.4.0.3$Windows_X86_64 LibreOffice_project/b0a288ab3d2d4774cb44b62f04d5d28733ac6df8</Application>
  <Pages>2</Pages>
  <Words>467</Words>
  <Characters>2603</Characters>
  <CharactersWithSpaces>3064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2019-02-06T10:52:00Z</dcterms:created>
  <dc:creator>informatica</dc:creator>
  <dc:description/>
  <dc:language>pt-BR</dc:language>
  <cp:lastModifiedBy/>
  <cp:lastPrinted>2021-04-13T10:46:50Z</cp:lastPrinted>
  <dcterms:modified xsi:type="dcterms:W3CDTF">2021-04-13T10:46:56Z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