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480" w:before="0" w:after="160"/>
        <w:jc w:val="center"/>
        <w:rPr>
          <w:rFonts w:ascii="Arial" w:hAnsi="Arial" w:eastAsia="Calibri" w:cs="Calibri"/>
          <w:b/>
          <w:b/>
          <w:sz w:val="24"/>
        </w:rPr>
      </w:pPr>
      <w:r>
        <w:rPr>
          <w:rFonts w:eastAsia="Calibri" w:cs="Calibri" w:ascii="Arial" w:hAnsi="Arial"/>
          <w:b/>
          <w:sz w:val="24"/>
        </w:rPr>
        <w:t>ATA DA REUNIÃO ORDINÁRIA DO CONSELHO MUNICIPAL DE SEGURANÇA ALIMENTAR E NUTRICIONAL DE CRICIÚMA – COMSEA</w:t>
      </w:r>
    </w:p>
    <w:p>
      <w:pPr>
        <w:pStyle w:val="Standard"/>
        <w:spacing w:lineRule="auto" w:line="480" w:before="0" w:after="160"/>
        <w:jc w:val="center"/>
        <w:rPr>
          <w:rFonts w:ascii="Arial" w:hAnsi="Arial" w:eastAsia="Calibri" w:cs="Calibri"/>
          <w:b/>
          <w:b/>
          <w:sz w:val="24"/>
        </w:rPr>
      </w:pPr>
      <w:r>
        <w:rPr>
          <w:rFonts w:eastAsia="Calibri" w:cs="Calibri" w:ascii="Arial" w:hAnsi="Arial"/>
          <w:b/>
          <w:sz w:val="24"/>
        </w:rPr>
        <w:t>N°09</w:t>
      </w:r>
    </w:p>
    <w:p>
      <w:pPr>
        <w:pStyle w:val="Standard"/>
        <w:spacing w:lineRule="auto" w:line="360" w:before="0" w:after="160"/>
        <w:jc w:val="center"/>
        <w:rPr>
          <w:rFonts w:ascii="Arial" w:hAnsi="Arial" w:eastAsia="Calibri" w:cs="Calibri"/>
          <w:b/>
          <w:b/>
          <w:sz w:val="24"/>
        </w:rPr>
      </w:pPr>
      <w:r>
        <w:rPr>
          <w:rFonts w:eastAsia="Calibri" w:cs="Calibri" w:ascii="Arial" w:hAnsi="Arial"/>
          <w:b/>
          <w:sz w:val="24"/>
        </w:rPr>
        <w:t>09/09/2021</w:t>
      </w:r>
    </w:p>
    <w:p>
      <w:pPr>
        <w:pStyle w:val="Standard"/>
        <w:spacing w:lineRule="auto" w:line="360"/>
        <w:jc w:val="both"/>
        <w:rPr/>
      </w:pPr>
      <w:r>
        <w:rPr>
          <w:rFonts w:eastAsia="Arial" w:cs="Times New Roman" w:ascii="Arial" w:hAnsi="Arial"/>
          <w:color w:val="000000"/>
          <w:sz w:val="24"/>
        </w:rPr>
        <w:t xml:space="preserve">Ao </w:t>
      </w:r>
      <w:r>
        <w:rPr>
          <w:rFonts w:cs="Times New Roman" w:ascii="Arial" w:hAnsi="Arial"/>
          <w:sz w:val="24"/>
        </w:rPr>
        <w:t xml:space="preserve">nono dia do mês de setembro de dois mil e vinte e um, aconteceu a reunião ordinária do Conselho Municipal </w:t>
      </w:r>
      <w:r>
        <w:rPr>
          <w:rFonts w:eastAsia="Calibri" w:cs="Calibri" w:ascii="Arial" w:hAnsi="Arial"/>
          <w:sz w:val="24"/>
        </w:rPr>
        <w:t>de Segurança Alimentar e Nutricional de Criciúma – COMSEA</w:t>
      </w:r>
      <w:r>
        <w:rPr>
          <w:rFonts w:cs="Times New Roman" w:ascii="Arial" w:hAnsi="Arial"/>
          <w:sz w:val="24"/>
        </w:rPr>
        <w:t>, via Google Meet. Estavam presentes os (as) seguintes conselheiros (as): Sabrina Teodosio Silva Pagani (Gabinete); Ana Paula Lemos (Gabinete); Célia Topanotti Lima Valim (Secretaria Municipal de Educação); Guilherme Costa de Oliveira e Silva (Secretaria Municipal da Fazenda / Gerência de Agricultura); Carolina Sonêgo Spillere (Secretaria Municipal de Assistência Social</w:t>
      </w:r>
      <w:r>
        <w:rPr>
          <w:rFonts w:cs="Times New Roman" w:ascii="Arial" w:hAnsi="Arial"/>
          <w:color w:val="C9211E"/>
          <w:sz w:val="24"/>
        </w:rPr>
        <w:t xml:space="preserve"> </w:t>
      </w:r>
      <w:r>
        <w:rPr>
          <w:rFonts w:cs="Times New Roman" w:ascii="Arial" w:hAnsi="Arial"/>
          <w:color w:val="000000"/>
          <w:sz w:val="24"/>
        </w:rPr>
        <w:t>e Habitação)</w:t>
      </w:r>
      <w:r>
        <w:rPr>
          <w:rFonts w:cs="Times New Roman" w:ascii="Arial" w:hAnsi="Arial"/>
          <w:sz w:val="24"/>
        </w:rPr>
        <w:t xml:space="preserve">; Ana Paula Aguiar Milanez (Secretaria Municipal de Saúde); Vanessa Ferreira do Nascimento (EPAGRI); Jansen Comin Toledo dos Santos (Procuradoria-geral do Município); Eduardo Luzzi Damassini (FAMCRI); Fernanda de Bittencourt da Silva Cascaes (Bairro da Juventude); Gislaine Cardoso Monteiro Vieira  (ABADEUS);Julia dos Santos Collodel (AFASC); Daniela Preis Juvêncio (Hospital São José); Janara Marques de Souza (APAE); José Barzan (Cooperativa Nova Vida); Rita Suselaine Vieira Ribeiro (UNESC); Fabiana Maciel Fabris (UNESC); Maria Gorete Natal Milak (Sindicato dos Trabalhadores Rurais de Criciúma); Loiva Albino Perdona Cezar (Nosso Fruto); Estela Mary Rosso (Nosso Fruto); Gabrielle da Luz (CRN10); Maria Rosa Fernandes Mendes (Pastoral da Saúde); Renato Costa (ENEB). </w:t>
      </w:r>
      <w:bookmarkStart w:id="0" w:name="__DdeLink__1102_2333483282"/>
      <w:bookmarkEnd w:id="0"/>
      <w:r>
        <w:rPr>
          <w:rFonts w:cs="Times New Roman" w:ascii="Arial" w:hAnsi="Arial"/>
          <w:sz w:val="24"/>
        </w:rPr>
        <w:t>A</w:t>
      </w:r>
      <w:bookmarkStart w:id="1" w:name="__DdeLink__71_1225375343"/>
      <w:bookmarkStart w:id="2" w:name="__DdeLink__1354_357574859"/>
      <w:r>
        <w:rPr>
          <w:rFonts w:cs="Times New Roman" w:ascii="Arial" w:hAnsi="Arial"/>
          <w:sz w:val="24"/>
        </w:rPr>
        <w:t xml:space="preserve"> Presidente Rita Suselaine</w:t>
      </w:r>
      <w:r>
        <w:rPr>
          <w:rFonts w:cs="Times New Roman" w:ascii="Arial" w:hAnsi="Arial"/>
          <w:color w:val="C9211E"/>
          <w:sz w:val="24"/>
        </w:rPr>
        <w:t>,</w:t>
      </w:r>
      <w:r>
        <w:rPr>
          <w:rFonts w:eastAsia="Times New Roman" w:cs="Arial" w:ascii="Arial" w:hAnsi="Arial"/>
          <w:color w:val="C9211E"/>
          <w:sz w:val="24"/>
          <w:lang w:eastAsia="pt-BR"/>
        </w:rPr>
        <w:t xml:space="preserve"> </w:t>
      </w:r>
      <w:r>
        <w:rPr>
          <w:rFonts w:eastAsia="Times New Roman" w:cs="Arial" w:ascii="Arial" w:hAnsi="Arial"/>
          <w:color w:val="000000"/>
          <w:sz w:val="24"/>
          <w:lang w:eastAsia="pt-BR"/>
        </w:rPr>
        <w:t>iniciou a reunião saudando a todos e agradecendo a presença.</w:t>
      </w:r>
      <w:bookmarkEnd w:id="1"/>
      <w:bookmarkEnd w:id="2"/>
      <w:r>
        <w:rPr>
          <w:rFonts w:eastAsia="Times New Roman" w:cs="Arial" w:ascii="Arial" w:hAnsi="Arial"/>
          <w:color w:val="000000"/>
          <w:sz w:val="24"/>
          <w:lang w:eastAsia="pt-BR"/>
        </w:rPr>
        <w:t xml:space="preserve"> A mesma em prosseguimento ao início da reunião perguntou aos Conselheiros se tinham informes. Sem nenhuma manifestação, a mesma perguntou a Conselheira Ana Paula Lemos se em relação as atas das últimas reuniões se estavam tudo de acordo e corrigidas. Em resposta a Presidente Rita Suselaine, a Conselheira Ana Paula Lemos informou que estavam corrigidas e que já tinham sido enviadas a todos os Conselheiros (as), e estariam à disposição na Coordenação dos Conselhos Municipais de Criciúma, para serem assinadas. A Presidente Rita Suselaine, elogiou a eficiência da Coordenação dos Conselhos.  Em continuidade a reunião, a mesma perguntou aos Conselheiros se tinham algum ponto de pauta para incluir na reunião. Sem manifestações a mesma prosseguiu a reunião com os informes. Pedindo a palavra, a Conselheira Maria Rosa </w:t>
      </w:r>
      <w:r>
        <w:rPr>
          <w:rFonts w:eastAsia="Times New Roman" w:cs="Times New Roman" w:ascii="Arial" w:hAnsi="Arial"/>
          <w:color w:val="000000"/>
          <w:sz w:val="24"/>
          <w:lang w:eastAsia="pt-BR"/>
        </w:rPr>
        <w:t xml:space="preserve">Fernandes destacou que possui informes. Em continuidade a mesma ressaltou que dia 22 de setembro do corrente ano, iniciará a </w:t>
      </w:r>
      <w:r>
        <w:rPr>
          <w:rFonts w:eastAsia="Times New Roman" w:cs="Times New Roman" w:ascii="Arial" w:hAnsi="Arial"/>
          <w:color w:val="C9211E"/>
          <w:sz w:val="24"/>
          <w:lang w:eastAsia="pt-BR"/>
        </w:rPr>
        <w:t xml:space="preserve">9° Jornada Catarinense de Plantas Medicinais, </w:t>
      </w:r>
      <w:r>
        <w:rPr>
          <w:rFonts w:eastAsia="Times New Roman" w:cs="Times New Roman" w:ascii="Arial" w:hAnsi="Arial"/>
          <w:color w:val="000000"/>
          <w:sz w:val="24"/>
          <w:lang w:eastAsia="pt-BR"/>
        </w:rPr>
        <w:t>e gostaria de refazer este convite. A mesma informou também, que as inscrições para participar serão encerradas no dia 12 de setembro, e pediu autorização da Presidente Rita Suselaine, para que a mesma possa postar o link no grupo de WhatsApp do Conselho, para caso houver interesse. A Presidente Rita Suselaine, tomando a palavra, agradeceu o convite da Conselheira Maria Rosa Fernandes, e incentivou os Conselheiros a participarem. Em continuidade a reunião, a mesma perguntou aos Conselheiros se alguém teria mais informes. Sem manifestações, a mesma informou que possuía um informe. Em prosseguimento ao informe, a mesma explanou que o Conselheiro Felipe Fernandes, não estava presente na reunião para passar este informe pela</w:t>
      </w:r>
      <w:r>
        <w:rPr>
          <w:rFonts w:eastAsia="Times New Roman" w:cs="Times New Roman" w:ascii="Arial" w:hAnsi="Arial"/>
          <w:color w:val="C9211E"/>
          <w:sz w:val="24"/>
          <w:lang w:eastAsia="pt-BR"/>
        </w:rPr>
        <w:t xml:space="preserve"> </w:t>
      </w:r>
      <w:r>
        <w:rPr>
          <w:rFonts w:eastAsia="Times New Roman" w:cs="Times New Roman" w:ascii="Arial" w:hAnsi="Arial"/>
          <w:color w:val="000000"/>
          <w:sz w:val="24"/>
          <w:lang w:eastAsia="pt-BR"/>
        </w:rPr>
        <w:t>Liga de Segurança Alimentar e Nutricional pelo curso de Nutrição da UNESC. Então por causa do não comparecimento do Conselheiro Felipe Fernandes,</w:t>
      </w:r>
      <w:r>
        <w:rPr>
          <w:rFonts w:eastAsia="Times New Roman" w:cs="Times New Roman" w:ascii="Arial" w:hAnsi="Arial"/>
          <w:color w:val="C9211E"/>
          <w:sz w:val="24"/>
          <w:lang w:eastAsia="pt-BR"/>
        </w:rPr>
        <w:t xml:space="preserve"> </w:t>
      </w:r>
      <w:r>
        <w:rPr>
          <w:rFonts w:eastAsia="Times New Roman" w:cs="Times New Roman" w:ascii="Arial" w:hAnsi="Arial"/>
          <w:color w:val="000000"/>
          <w:sz w:val="24"/>
          <w:lang w:eastAsia="pt-BR"/>
        </w:rPr>
        <w:t xml:space="preserve">a Presidente Rita Suselaine informou que estaria sendo organizada a semana mundial de alimentação, com programação para o dia 13, 14 e 15 de outubro do corrente ano, se iniciando as 19:00 horas, e informou que enviaria os convites desta programação para o grupo de WhatsApp. Em continuidade a reunião, a mesma perguntou ao Secretário Guilherme Costa, se o mesmo gostaria de prosseguir a reunião. Em resposta a Presidente Rita Suselaine, o mesmo informou que intercederia se precisasse, e que a mesma poderia prosseguir a reunião. Em prosseguimento, a Presidente Rita Suselaine passou para o ponto de pauta que seria </w:t>
      </w:r>
      <w:r>
        <w:rPr>
          <w:rFonts w:eastAsia="Times New Roman" w:cs="Arial" w:ascii="Arial" w:hAnsi="Arial"/>
          <w:i/>
          <w:iCs/>
          <w:color w:val="000000"/>
          <w:sz w:val="24"/>
          <w:lang w:eastAsia="pt-BR"/>
        </w:rPr>
        <w:t xml:space="preserve">“6° Conferência Municipal de Segurança Alimentar e Nutricional +2”, </w:t>
      </w:r>
      <w:r>
        <w:rPr>
          <w:rFonts w:eastAsia="Times New Roman" w:cs="Arial" w:ascii="Arial" w:hAnsi="Arial"/>
          <w:color w:val="000000"/>
          <w:sz w:val="24"/>
          <w:lang w:eastAsia="pt-BR"/>
        </w:rPr>
        <w:t xml:space="preserve">que ficou responsável para decidir a data que aconteceria. A mesma destacou que ficou agendado para a data do dia 07 de outubro do ano corrente para realizar a Conferência, de forma híbrida e presencial no auditório da UNESC. Passando para o segundo ponto de pauta, a Presidente Rita Suselaine ressaltou na última reunião que era necessário ser encaminhada a convocação desta Conferência para ser publicado em Diário Oficial, e informou aos Conselheiros que já foi resolvido, e que estaria em Diário Oficial como solicitado. A mesma informou também que foi enviado para Secretaria Municipal de Saúde, Secretaria Municipal de Educação e Secretaria Municipal de Assistência Social oficios solicitando relatos sobre as atividades que estes setores fazem parte, em relação a Segurança Alimentar e Nutricional no Município de Criciúma para que os mesmos apresentassem no dia da Conferência. Em continuidade ao assunto, a Presidente Rita Suselaine perguntou se alguém teria alguma pergunta ou dúvida em relação ao assunto. Em resposta a Presidente, a Conselheira Carolina Sônego pediu a palavra e informou que teria duas dúvidas. A primeira dúvida seria se ainda aconteceria no dia 14 de setembro a pré-conferência ou se foi descartado. Em resposta a Conselheira Carolina Sônego, a Presidente Rita Suseline informou que na última reunião ficou combinado que seriam dois dias, mas que votado pelos Conselheiros foi decidido que será apenas um único dia, na parte da manhã e da tarde que será no dia 07 de outubro. A Presidente Rita Suselaine informou que o Conselho Estadual de Segurança Alimentar e Nutricional, solicitou para todos os Municípios, que tentassem realizar ate final do mês de setembro a Conferência, para que pudessem enviar ate o dia 15 de outubro os relatórios de presença, mas a Presidente Rita Suselaine informou que a única data disponibilizada foi a do dia 07 de outubro para manhã e tarde. A mesma informou, que foi agendado para manhã, as apresentações da Secretaria Municipal de Saúde, Secretaria Municipal de Educação, Secretaria Municipal de Assistência Social e também a EPAGRI. E informou que na parte da tarde será revisto os temas já passados. Em continuação a Conselheira Carolina Sonego, pediu a palavra para fazer sua segunda pergunta. A mesma perguntou sobre a apresentação dos setores pela manhã, se eles teriam que estar presentes na UNESC, ou seriam de forma híbrida. Em resposta a Conselheira Carolina Sonego, a Presidente Rita Suselaine tomou a palavra e respondeu que é opcional, de forma híbrida ou presencial, o setor que escolhe. E informou a Presidente Rita Suselaine, que deve ser discutido sobre uma logística de convidados para ocuparem os lugares no auditório, pois a capacidade permitida é para apenas cinquenta pessoas. E a mesma perguntou se alguém tem uma ideia para não passar da capacidade de lugares, contribuir nesta reunião. A Conselheira Carolina Sonego pediu a palavra e perguntou a Presidente Rita Suselaine se vai haver alguma inscrição para participar, pois pensou que esse ato de inscrição poderia ter um campo, onde a pessoa inscrita, assinalaria se participaria presencial ou de forma híbrida, onde teriam uma noção de quantas pessoas estariam presentes no dia. Em resposta a Conselheira, a Presidente Rita Suselaine informou que foi muito boa a sugestão e que gostaria de ver o que os outros Conselheiros achariam desta ideia, e que o Conselho poderá estar providenciando, através do formulário do Google, e colocar o link do formulário no grupo de whatsApp, e nas redes em que estiver sendo feita a divulgação. Após a Presidente Rita Suselaine comentou que poderia ser feita a divulgação nas páginas de Instagran e nas mídias da Prefeitura, e disponibilizar o link e os convites nesses lugares. Após o Secretário Guilherme Costa tomou a palavra, para comentar que a programação está definida na resolução e pediu para que a Conselheira Ana Paula Lemos encaminhasse, em sequência o mesmo informou que cada entidade teria o tempo de vinte a trinta minutos para apresentação de suas ações e diagnóstico, e em continuidade comentou que teriam um tempo de vinte a trinta minutos para discussão, tudo isso ocorrendo no período matutino, e no período vespertino seria a discussão dos eixos, discutindo o diagnóstico que se tem, a situação que estamos vivendo e o relatório final da Conferência de dois mil e dezenove, das ações que já foram feitas ou não, e no fim do dia ocorreria a indicação dos participantes do COMSEA Estadual. Após o Secretário Guilherme Costa, explanou que o COMSEA Estadual teria comentado que não seria uma Conferência oficial, que seria somente um acompanhamento das ações entre os quatro anos da Conferência, em sequência o mesmo comentou que seria indicado dois participantes da sociedade civil e um governamental para participar da Conferência do Estado. O Secretário Guilherme Costa em sequência comentou que a resolução foi publicada no Diário Oficial, e que faltaria fazer o logotipo para fazer o convite. Em sequência comentou sobre a realização de um ofício de convocação das entidades e fazendo uma introdução sobre o que seria a Conferência, sendo feito este ofício junto do convite com a programação para que todos divulguem. Após a Presidente Rita Suselaine, comentou que a arte está sendo encaminhada, com o Felipe estando vendo está questão. Em continuidade a Presidente Rita Suselaine comentou para que seja visto a questão do lanche no meio da manhã e no meio da tarde para as pessoas que irão presencialmente, e em questão ao almoço seria de responsabilidade de cada um, comentando que teria almoço servido no RU da Universidade do Extremo Sul Catarinense - UNESC com o valor de oito reais e cinquenta centavos. Após a Presidente Rita Suselaine, abriu para debate a questão do lanche. Após a Conselheira Fabiane Maciel, comentou que esteja sendo feito levantamento para ser visto quantas pessoas participarão, pois caso fossem poucos não seria necessário a inserção do lanche. Em sequência a Conselheira Loiva Perdoná pediu a palavra, e comentou que a Cooperativa com a Agricultura poderia colaborar com o lanche, desde que alguém fosse trazer ou levar, comentando que seria bom um lanche mais natural e que o Nosso Fruto poderia colaborar. Após retirando uma dúvida da Conselheira Maria Gorete Milak, a Presidente Rita Suselaine, comentou que a Conferência é aberta a representantes e público, e pode ser enviado convites para suplência e as entidades, e após comentou que todos que querem participar devem fazer a inscrição, selecionando se vai querer participar de forma presencial ou remota, e comentando que no convite já seria colocado o link da reunião via Google Meet, para os que forem participar virtualmente. Em sequência a Conselheira Fernanda de Bittencourt, colocou no chat do Google Meet, que o Bairro da Juventude pode estar auxiliando com a produção de bolo ou pão e que se precisassem de ajuda com o transporte para os lanches, o Bairro da Juventude se colocaria a disposição para auxiliar. Após a Presidente Rita Suselaine, comentou que a comissão que está organizando irá se reunir antes da Conferência, e provavelmente que estará alguns dos </w:t>
      </w:r>
      <w:r>
        <w:rPr>
          <w:rFonts w:eastAsia="Times New Roman" w:cs="Arial" w:ascii="Arial" w:hAnsi="Arial"/>
          <w:sz w:val="24"/>
          <w:lang w:eastAsia="pt-BR"/>
        </w:rPr>
        <w:t>senhores</w:t>
      </w:r>
      <w:r>
        <w:rPr>
          <w:rFonts w:eastAsia="Times New Roman" w:cs="Arial" w:ascii="Arial" w:hAnsi="Arial"/>
          <w:color w:val="000000"/>
          <w:sz w:val="24"/>
          <w:lang w:eastAsia="pt-BR"/>
        </w:rPr>
        <w:t>, e que se estará entrado em contato, para no dia estarem ajudando com os grupos e estarem em algumas salas e organizando as conversas nos grupos, para que tudo ocorra como deve ocorrer na Conferência. Por fim a</w:t>
      </w:r>
      <w:r>
        <w:rPr>
          <w:rFonts w:cs="Times New Roman" w:ascii="Arial" w:hAnsi="Arial"/>
          <w:sz w:val="24"/>
        </w:rPr>
        <w:t xml:space="preserve"> Presidente Rita Suselaine, agradeceu a presença de todos e nada mais havendo, eu Letticia Baschirotto, lavrei a seguinte ata que após lida e aprovada será por todos assinada.</w:t>
      </w:r>
    </w:p>
    <w:p>
      <w:pPr>
        <w:pStyle w:val="Standard"/>
        <w:spacing w:lineRule="auto" w:line="360"/>
        <w:jc w:val="both"/>
        <w:rPr/>
      </w:pPr>
      <w:r>
        <w:rPr>
          <w:rFonts w:cs="Times New Roman" w:ascii="Arial" w:hAnsi="Arial"/>
          <w:sz w:val="24"/>
        </w:rPr>
        <w:t>Sabrina Teodosio Silva Pagani (Gabinete);</w:t>
      </w:r>
    </w:p>
    <w:p>
      <w:pPr>
        <w:pStyle w:val="Standard"/>
        <w:spacing w:lineRule="auto" w:line="360"/>
        <w:jc w:val="both"/>
        <w:rPr/>
      </w:pPr>
      <w:r>
        <w:rPr>
          <w:rFonts w:cs="Times New Roman" w:ascii="Arial" w:hAnsi="Arial"/>
          <w:sz w:val="24"/>
        </w:rPr>
        <w:t>Ana Paula Lemos (Gabinete);</w:t>
      </w:r>
    </w:p>
    <w:p>
      <w:pPr>
        <w:pStyle w:val="Standard"/>
        <w:spacing w:lineRule="auto" w:line="360"/>
        <w:jc w:val="both"/>
        <w:rPr/>
      </w:pPr>
      <w:r>
        <w:rPr>
          <w:rFonts w:cs="Times New Roman" w:ascii="Arial" w:hAnsi="Arial"/>
          <w:sz w:val="24"/>
        </w:rPr>
        <w:t>Célia Topanotti Lima Valim (Secretaria Municipal de Educação);</w:t>
      </w:r>
    </w:p>
    <w:p>
      <w:pPr>
        <w:pStyle w:val="Standard"/>
        <w:spacing w:lineRule="auto" w:line="360"/>
        <w:jc w:val="both"/>
        <w:rPr/>
      </w:pPr>
      <w:r>
        <w:rPr>
          <w:rFonts w:cs="Times New Roman" w:ascii="Arial" w:hAnsi="Arial"/>
          <w:sz w:val="24"/>
        </w:rPr>
        <w:t>Guilherme Costa de Oliveira e Silva (Secretaria Municipal da Fazenda / Gerência de Agricultura);</w:t>
      </w:r>
    </w:p>
    <w:p>
      <w:pPr>
        <w:pStyle w:val="Standard"/>
        <w:spacing w:lineRule="auto" w:line="360"/>
        <w:jc w:val="both"/>
        <w:rPr/>
      </w:pPr>
      <w:r>
        <w:rPr>
          <w:rFonts w:cs="Times New Roman" w:ascii="Arial" w:hAnsi="Arial"/>
          <w:sz w:val="24"/>
        </w:rPr>
        <w:t>Carolina Sonêgo Spillere (Secretaria Municipal de Assistência Social</w:t>
      </w:r>
      <w:r>
        <w:rPr>
          <w:rFonts w:cs="Times New Roman" w:ascii="Arial" w:hAnsi="Arial"/>
          <w:color w:val="C9211E"/>
          <w:sz w:val="24"/>
        </w:rPr>
        <w:t xml:space="preserve"> </w:t>
      </w:r>
      <w:r>
        <w:rPr>
          <w:rFonts w:cs="Times New Roman" w:ascii="Arial" w:hAnsi="Arial"/>
          <w:color w:val="000000"/>
          <w:sz w:val="24"/>
        </w:rPr>
        <w:t>e Habitação)</w:t>
      </w:r>
      <w:r>
        <w:rPr>
          <w:rFonts w:cs="Times New Roman" w:ascii="Arial" w:hAnsi="Arial"/>
          <w:sz w:val="24"/>
        </w:rPr>
        <w:t>;</w:t>
      </w:r>
    </w:p>
    <w:p>
      <w:pPr>
        <w:pStyle w:val="Standard"/>
        <w:spacing w:lineRule="auto" w:line="360"/>
        <w:jc w:val="both"/>
        <w:rPr/>
      </w:pPr>
      <w:r>
        <w:rPr>
          <w:rFonts w:cs="Times New Roman" w:ascii="Arial" w:hAnsi="Arial"/>
          <w:sz w:val="24"/>
        </w:rPr>
        <w:t>Ana Paula Aguiar Milanez (Secretaria Municipal de Saúde);</w:t>
      </w:r>
    </w:p>
    <w:p>
      <w:pPr>
        <w:pStyle w:val="Standard"/>
        <w:spacing w:lineRule="auto" w:line="360"/>
        <w:jc w:val="both"/>
        <w:rPr/>
      </w:pPr>
      <w:r>
        <w:rPr>
          <w:rFonts w:cs="Times New Roman" w:ascii="Arial" w:hAnsi="Arial"/>
          <w:sz w:val="24"/>
        </w:rPr>
        <w:t>Vanessa Ferreira do Nascimento (EPAGRI);</w:t>
      </w:r>
    </w:p>
    <w:p>
      <w:pPr>
        <w:pStyle w:val="Standard"/>
        <w:spacing w:lineRule="auto" w:line="360"/>
        <w:jc w:val="both"/>
        <w:rPr/>
      </w:pPr>
      <w:r>
        <w:rPr>
          <w:rFonts w:cs="Times New Roman" w:ascii="Arial" w:hAnsi="Arial"/>
          <w:sz w:val="24"/>
        </w:rPr>
        <w:t>Jansen Comin Toledo dos Santos (Procuradoria-geral do Município);</w:t>
      </w:r>
    </w:p>
    <w:p>
      <w:pPr>
        <w:pStyle w:val="Standard"/>
        <w:spacing w:lineRule="auto" w:line="360"/>
        <w:jc w:val="both"/>
        <w:rPr/>
      </w:pPr>
      <w:r>
        <w:rPr>
          <w:rFonts w:cs="Times New Roman" w:ascii="Arial" w:hAnsi="Arial"/>
          <w:sz w:val="24"/>
        </w:rPr>
        <w:t>Eduardo Luzzi Damassini (FAMCRI);</w:t>
      </w:r>
    </w:p>
    <w:p>
      <w:pPr>
        <w:pStyle w:val="Standard"/>
        <w:spacing w:lineRule="auto" w:line="360"/>
        <w:jc w:val="both"/>
        <w:rPr/>
      </w:pPr>
      <w:r>
        <w:rPr>
          <w:rFonts w:cs="Times New Roman" w:ascii="Arial" w:hAnsi="Arial"/>
          <w:sz w:val="24"/>
        </w:rPr>
        <w:t>Fernanda de Bittencourt da Silva Cascaes (Bairro da Juventude);</w:t>
      </w:r>
    </w:p>
    <w:p>
      <w:pPr>
        <w:pStyle w:val="Standard"/>
        <w:spacing w:lineRule="auto" w:line="360"/>
        <w:jc w:val="both"/>
        <w:rPr/>
      </w:pPr>
      <w:r>
        <w:rPr>
          <w:rFonts w:cs="Times New Roman" w:ascii="Arial" w:hAnsi="Arial"/>
          <w:sz w:val="24"/>
        </w:rPr>
        <w:t>Gislaine Cardoso Monteiro Vieira  (ABADEUS);</w:t>
      </w:r>
    </w:p>
    <w:p>
      <w:pPr>
        <w:pStyle w:val="Standard"/>
        <w:spacing w:lineRule="auto" w:line="360"/>
        <w:jc w:val="both"/>
        <w:rPr/>
      </w:pPr>
      <w:r>
        <w:rPr>
          <w:rFonts w:cs="Times New Roman" w:ascii="Arial" w:hAnsi="Arial"/>
          <w:sz w:val="24"/>
        </w:rPr>
        <w:t>Julia dos Santos Collodel (AFASC);</w:t>
      </w:r>
    </w:p>
    <w:p>
      <w:pPr>
        <w:pStyle w:val="Standard"/>
        <w:spacing w:lineRule="auto" w:line="360"/>
        <w:jc w:val="both"/>
        <w:rPr/>
      </w:pPr>
      <w:r>
        <w:rPr>
          <w:rFonts w:cs="Times New Roman" w:ascii="Arial" w:hAnsi="Arial"/>
          <w:sz w:val="24"/>
        </w:rPr>
        <w:t>Daniela Preis Juvêncio (Hospital São José);</w:t>
      </w:r>
    </w:p>
    <w:p>
      <w:pPr>
        <w:pStyle w:val="Standard"/>
        <w:spacing w:lineRule="auto" w:line="360"/>
        <w:jc w:val="both"/>
        <w:rPr/>
      </w:pPr>
      <w:r>
        <w:rPr>
          <w:rFonts w:cs="Times New Roman" w:ascii="Arial" w:hAnsi="Arial"/>
          <w:sz w:val="24"/>
        </w:rPr>
        <w:t>Janara Marques de Souza (APAE);</w:t>
      </w:r>
    </w:p>
    <w:p>
      <w:pPr>
        <w:pStyle w:val="Standard"/>
        <w:spacing w:lineRule="auto" w:line="360"/>
        <w:jc w:val="both"/>
        <w:rPr/>
      </w:pPr>
      <w:r>
        <w:rPr>
          <w:rFonts w:cs="Times New Roman" w:ascii="Arial" w:hAnsi="Arial"/>
          <w:sz w:val="24"/>
        </w:rPr>
        <w:t>José Barzan (Cooperativa Nova Vida);</w:t>
      </w:r>
    </w:p>
    <w:p>
      <w:pPr>
        <w:pStyle w:val="Standard"/>
        <w:spacing w:lineRule="auto" w:line="360"/>
        <w:jc w:val="both"/>
        <w:rPr/>
      </w:pPr>
      <w:r>
        <w:rPr>
          <w:rFonts w:cs="Times New Roman" w:ascii="Arial" w:hAnsi="Arial"/>
          <w:sz w:val="24"/>
        </w:rPr>
        <w:t>Rita Suselaine Vieira Ribeiro (UNESC);</w:t>
      </w:r>
    </w:p>
    <w:p>
      <w:pPr>
        <w:pStyle w:val="Standard"/>
        <w:spacing w:lineRule="auto" w:line="360"/>
        <w:jc w:val="both"/>
        <w:rPr/>
      </w:pPr>
      <w:r>
        <w:rPr>
          <w:rFonts w:cs="Times New Roman" w:ascii="Arial" w:hAnsi="Arial"/>
          <w:sz w:val="24"/>
        </w:rPr>
        <w:t>Fabiana Maciel Fabris (UNESC);</w:t>
      </w:r>
    </w:p>
    <w:p>
      <w:pPr>
        <w:pStyle w:val="Standard"/>
        <w:spacing w:lineRule="auto" w:line="360"/>
        <w:jc w:val="both"/>
        <w:rPr/>
      </w:pPr>
      <w:r>
        <w:rPr>
          <w:rFonts w:cs="Times New Roman" w:ascii="Arial" w:hAnsi="Arial"/>
          <w:sz w:val="24"/>
        </w:rPr>
        <w:t>Maria Gorete Natal Milak (Sindicato dos Trabalhadores Rurais de Criciúma); Loiva Albino Perdona Cezar (Nosso Fruto);</w:t>
      </w:r>
    </w:p>
    <w:p>
      <w:pPr>
        <w:pStyle w:val="Standard"/>
        <w:spacing w:lineRule="auto" w:line="360"/>
        <w:jc w:val="both"/>
        <w:rPr/>
      </w:pPr>
      <w:r>
        <w:rPr>
          <w:rFonts w:cs="Times New Roman" w:ascii="Arial" w:hAnsi="Arial"/>
          <w:sz w:val="24"/>
        </w:rPr>
        <w:t>Estela Mary Rosso (Nosso Fruto);</w:t>
      </w:r>
    </w:p>
    <w:p>
      <w:pPr>
        <w:pStyle w:val="Standard"/>
        <w:spacing w:lineRule="auto" w:line="360"/>
        <w:jc w:val="both"/>
        <w:rPr/>
      </w:pPr>
      <w:r>
        <w:rPr>
          <w:rFonts w:cs="Times New Roman" w:ascii="Arial" w:hAnsi="Arial"/>
          <w:sz w:val="24"/>
        </w:rPr>
        <w:t>Gabrielle da Luz (CRN10);</w:t>
      </w:r>
    </w:p>
    <w:p>
      <w:pPr>
        <w:pStyle w:val="Standard"/>
        <w:spacing w:lineRule="auto" w:line="360"/>
        <w:jc w:val="both"/>
        <w:rPr/>
      </w:pPr>
      <w:r>
        <w:rPr>
          <w:rFonts w:cs="Times New Roman" w:ascii="Arial" w:hAnsi="Arial"/>
          <w:sz w:val="24"/>
        </w:rPr>
        <w:t>Maria Rosa Fernandes Mendes (Pastoral da Saúde);</w:t>
      </w:r>
    </w:p>
    <w:p>
      <w:pPr>
        <w:pStyle w:val="Standard"/>
        <w:spacing w:lineRule="auto" w:line="360"/>
        <w:jc w:val="both"/>
        <w:rPr/>
      </w:pPr>
      <w:r>
        <w:rPr>
          <w:rFonts w:cs="Times New Roman" w:ascii="Arial" w:hAnsi="Arial"/>
          <w:sz w:val="24"/>
        </w:rPr>
        <w:t>Renato Costa (ENEB).</w:t>
      </w:r>
    </w:p>
    <w:sectPr>
      <w:type w:val="nextPage"/>
      <w:pgSz w:w="12240" w:h="15840"/>
      <w:pgMar w:left="1800" w:right="1800" w:header="0" w:top="1440" w:footer="0" w:bottom="1440" w:gutter="0"/>
      <w:lnNumType w:countBy="1" w:restart="continuous" w:distance="28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Tahoma"/>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qFormat/>
    <w:rPr>
      <w:rFonts w:ascii="Calibri" w:hAnsi="Calibri" w:eastAsia="NSimSun" w:cs="Mangal"/>
      <w:kern w:val="2"/>
      <w:szCs w:val="24"/>
      <w:lang w:eastAsia="zh-CN" w:bidi="hi-IN"/>
    </w:rPr>
  </w:style>
  <w:style w:type="character" w:styleId="Linenumber">
    <w:name w:val="line number"/>
    <w:basedOn w:val="DefaultParagraphFont"/>
    <w:qFormat/>
    <w:rPr/>
  </w:style>
  <w:style w:type="character" w:styleId="Linenumbering" w:customStyle="1">
    <w:name w:val="Line numbering"/>
    <w:qFormat/>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cs="Tahoma"/>
      <w:sz w:val="16"/>
      <w:szCs w:val="16"/>
    </w:rPr>
  </w:style>
  <w:style w:type="character" w:styleId="RodapChar" w:customStyle="1">
    <w:name w:val="Rodapé Char"/>
    <w:qFormat/>
    <w:rPr/>
  </w:style>
  <w:style w:type="character" w:styleId="CabealhoChar" w:customStyle="1">
    <w:name w:val="Cabeçalho Char"/>
    <w:qFormat/>
    <w:rPr/>
  </w:style>
  <w:style w:type="character" w:styleId="Nfase">
    <w:name w:val="Ênfase"/>
    <w:qFormat/>
    <w:rPr>
      <w:i/>
      <w:iCs/>
    </w:rPr>
  </w:style>
  <w:style w:type="character" w:styleId="Smbolosdenumerao" w:customStyle="1">
    <w:name w:val="Símbolos de numeração"/>
    <w:qFormat/>
    <w:rPr/>
  </w:style>
  <w:style w:type="character" w:styleId="Numeraodelinhas">
    <w:name w:val="Numeração de linhas"/>
    <w:rPr/>
  </w:style>
  <w:style w:type="paragraph" w:styleId="Ttulo" w:customStyle="1">
    <w:name w:val="Título"/>
    <w:basedOn w:val="Standard"/>
    <w:next w:val="Textbody"/>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body"/>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rFonts w:cs="Arial"/>
    </w:rPr>
  </w:style>
  <w:style w:type="paragraph" w:styleId="Standard" w:customStyle="1">
    <w:name w:val="Standard"/>
    <w:qFormat/>
    <w:pPr>
      <w:widowControl w:val="false"/>
      <w:suppressAutoHyphens w:val="true"/>
      <w:bidi w:val="0"/>
      <w:spacing w:before="0" w:after="0"/>
      <w:jc w:val="left"/>
      <w:textAlignment w:val="baseline"/>
    </w:pPr>
    <w:rPr>
      <w:rFonts w:eastAsia="NSimSun" w:cs="Mangal" w:ascii="Calibri" w:hAnsi="Calibri"/>
      <w:color w:val="auto"/>
      <w:kern w:val="2"/>
      <w:sz w:val="22"/>
      <w:szCs w:val="24"/>
      <w:lang w:eastAsia="zh-CN" w:bidi="hi-IN" w:val="pt-BR"/>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Arial"/>
      <w:i/>
      <w:iCs/>
      <w:sz w:val="24"/>
    </w:rPr>
  </w:style>
  <w:style w:type="paragraph" w:styleId="NormalWeb">
    <w:name w:val="Normal (Web)"/>
    <w:basedOn w:val="Standard"/>
    <w:qFormat/>
    <w:pPr>
      <w:spacing w:lineRule="exact" w:line="240" w:before="280" w:after="280"/>
    </w:pPr>
    <w:rPr>
      <w:rFonts w:ascii="Times New Roman" w:hAnsi="Times New Roman" w:eastAsia="Times New Roman" w:cs="Times New Roman"/>
      <w:lang w:eastAsia="ar-SA"/>
    </w:rPr>
  </w:style>
  <w:style w:type="paragraph" w:styleId="BalloonText">
    <w:name w:val="Balloon Text"/>
    <w:basedOn w:val="Standard"/>
    <w:qFormat/>
    <w:pPr>
      <w:spacing w:lineRule="exact" w:line="240"/>
    </w:pPr>
    <w:rPr>
      <w:rFonts w:ascii="Tahoma" w:hAnsi="Tahoma" w:eastAsia="Tahoma" w:cs="Tahoma"/>
      <w:sz w:val="16"/>
      <w:szCs w:val="16"/>
      <w:lang w:eastAsia="ar-SA"/>
    </w:rPr>
  </w:style>
  <w:style w:type="paragraph" w:styleId="Rodap1" w:customStyle="1">
    <w:name w:val="Rodapé1"/>
    <w:basedOn w:val="Standard"/>
    <w:qFormat/>
    <w:pPr>
      <w:tabs>
        <w:tab w:val="clear" w:pos="709"/>
        <w:tab w:val="center" w:pos="4252" w:leader="none"/>
        <w:tab w:val="right" w:pos="8504" w:leader="none"/>
      </w:tabs>
      <w:spacing w:lineRule="exact" w:line="240"/>
    </w:pPr>
    <w:rPr/>
  </w:style>
  <w:style w:type="paragraph" w:styleId="Cabealho1" w:customStyle="1">
    <w:name w:val="Cabeçalho1"/>
    <w:basedOn w:val="Standard"/>
    <w:qFormat/>
    <w:pPr>
      <w:tabs>
        <w:tab w:val="clear" w:pos="709"/>
        <w:tab w:val="center" w:pos="4252" w:leader="none"/>
        <w:tab w:val="right" w:pos="8504" w:leader="none"/>
      </w:tabs>
      <w:spacing w:lineRule="exact" w:line="240"/>
    </w:pPr>
    <w:rPr/>
  </w:style>
  <w:style w:type="paragraph" w:styleId="Legenda1" w:customStyle="1">
    <w:name w:val="Legenda1"/>
    <w:basedOn w:val="Standard"/>
    <w:qFormat/>
    <w:pPr>
      <w:spacing w:before="120" w:after="120"/>
    </w:pPr>
    <w:rPr>
      <w:i/>
      <w:iCs/>
      <w:lang w:eastAsia="ar-SA"/>
    </w:rPr>
  </w:style>
  <w:style w:type="paragraph" w:styleId="LONormal" w:customStyle="1">
    <w:name w:val="LO-Normal"/>
    <w:qFormat/>
    <w:pPr>
      <w:widowControl/>
      <w:suppressAutoHyphens w:val="true"/>
      <w:bidi w:val="0"/>
      <w:spacing w:before="0" w:after="0"/>
      <w:jc w:val="left"/>
      <w:textAlignment w:val="baseline"/>
    </w:pPr>
    <w:rPr>
      <w:rFonts w:ascii="Liberation Serif" w:hAnsi="Liberation Serif" w:eastAsia="0" w:cs="Liberation Serif"/>
      <w:color w:val="auto"/>
      <w:kern w:val="2"/>
      <w:sz w:val="24"/>
      <w:szCs w:val="24"/>
      <w:lang w:eastAsia="hi-IN" w:val="pt-BR" w:bidi="ar-SA"/>
    </w:rPr>
  </w:style>
  <w:style w:type="numbering" w:styleId="NoList" w:customStyle="1">
    <w:name w:val="No List"/>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LibreOffice/7.0.1.2$Windows_X86_64 LibreOffice_project/7cbcfc562f6eb6708b5ff7d7397325de9e764452</Application>
  <Pages>6</Pages>
  <Words>1984</Words>
  <Characters>10737</Characters>
  <CharactersWithSpaces>12700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2021-11-11T01:12:00Z</dcterms:created>
  <dc:creator>Rita Ribeiro Nutricionista</dc:creator>
  <dc:description/>
  <dc:language>pt-BR</dc:language>
  <cp:lastModifiedBy>Rita Ribeiro Nutricionista</cp:lastModifiedBy>
  <cp:lastPrinted>2021-07-09T15:27:00Z</cp:lastPrinted>
  <dcterms:modified xsi:type="dcterms:W3CDTF">2021-11-11T01:12:00Z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