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0" w:after="160"/>
        <w:jc w:val="center"/>
        <w:rPr/>
      </w:pPr>
      <w:r>
        <w:rPr>
          <w:rFonts w:eastAsia="Calibri" w:cs="Calibri" w:ascii="Arial" w:hAnsi="Arial"/>
          <w:b/>
          <w:sz w:val="24"/>
        </w:rPr>
        <w:t>ATA DA REUNIÃO ORDINÁRIA DO CONSELHO MUNICIPAL DE SEGURANÇA ALIMENTAR E NUTRICIONAL DE CRICIÚMA – COMSEA</w:t>
      </w:r>
    </w:p>
    <w:p>
      <w:pPr>
        <w:pStyle w:val="Normal"/>
        <w:spacing w:lineRule="auto" w:line="480" w:before="0" w:after="160"/>
        <w:jc w:val="center"/>
        <w:rPr/>
      </w:pPr>
      <w:r>
        <w:rPr>
          <w:rFonts w:eastAsia="Calibri" w:cs="Calibri" w:ascii="Arial" w:hAnsi="Arial"/>
          <w:b/>
          <w:sz w:val="24"/>
        </w:rPr>
        <w:t>N°06</w:t>
      </w:r>
    </w:p>
    <w:p>
      <w:pPr>
        <w:pStyle w:val="Normal"/>
        <w:spacing w:lineRule="auto" w:line="360" w:before="0" w:after="160"/>
        <w:jc w:val="center"/>
        <w:rPr/>
      </w:pPr>
      <w:r>
        <w:rPr>
          <w:rFonts w:eastAsia="Calibri" w:cs="Calibri" w:ascii="Arial" w:hAnsi="Arial"/>
          <w:b/>
          <w:sz w:val="24"/>
        </w:rPr>
        <w:t>08/09/2022</w:t>
      </w:r>
    </w:p>
    <w:p>
      <w:pPr>
        <w:pStyle w:val="Normal"/>
        <w:widowControl/>
        <w:spacing w:lineRule="auto" w:line="360"/>
        <w:jc w:val="both"/>
        <w:rPr>
          <w:rFonts w:ascii="Arial" w:hAnsi="Arial" w:cs="Times New Roman"/>
          <w:sz w:val="24"/>
        </w:rPr>
      </w:pPr>
      <w:r>
        <w:rPr>
          <w:rFonts w:eastAsia="Arial" w:cs="Times New Roman" w:ascii="Arial" w:hAnsi="Arial"/>
          <w:color w:val="000000"/>
          <w:sz w:val="24"/>
        </w:rPr>
        <w:t>Ao</w:t>
      </w:r>
      <w:r>
        <w:rPr>
          <w:rFonts w:cs="Times New Roman" w:ascii="Arial" w:hAnsi="Arial"/>
          <w:sz w:val="24"/>
        </w:rPr>
        <w:t xml:space="preserve"> oitavo dia do mês de setembro de dois mil e vinte e dois, aconteceu a sexta reunião ordinária do Conselho Municipal </w:t>
      </w:r>
      <w:r>
        <w:rPr>
          <w:rFonts w:eastAsia="Calibri" w:cs="Calibri" w:ascii="Arial" w:hAnsi="Arial"/>
          <w:sz w:val="24"/>
        </w:rPr>
        <w:t>de Segurança Alimentar e Nutricional de Criciúma – COMSEA</w:t>
      </w:r>
      <w:r>
        <w:rPr>
          <w:rFonts w:cs="Times New Roman" w:ascii="Arial" w:hAnsi="Arial"/>
          <w:sz w:val="24"/>
        </w:rPr>
        <w:t xml:space="preserve">, de forma presencial. Estavam presentes os (as) seguintes conselheiros (as): Ana Paula Lemos (Gabinete do Prefeito); Célia Topanotti Lima Valim (Secretaria Municipal de Educação); Vanderlei José Zilli (Secretaria da Fazenda/Gerência de Agricultura); Indianara de Bem Souza (Secretaria Municipal de Assistência Social e Habitação); Vanessa Ferreira do Nascimento (EPAGRI); </w:t>
      </w:r>
      <w:r>
        <w:rPr>
          <w:rFonts w:eastAsia="NSimSun" w:cs="Times New Roman" w:ascii="Arial" w:hAnsi="Arial"/>
          <w:kern w:val="2"/>
          <w:sz w:val="24"/>
          <w:szCs w:val="24"/>
          <w:lang w:eastAsia="zh-CN" w:bidi="hi-IN"/>
        </w:rPr>
        <w:t>Caroline Vicente Guidi;</w:t>
      </w:r>
      <w:r>
        <w:rPr>
          <w:rFonts w:cs="Times New Roman" w:ascii="Arial" w:hAnsi="Arial"/>
          <w:sz w:val="24"/>
        </w:rPr>
        <w:t xml:space="preserve"> (Procuradoria-geral do Município); Carla Damásio Martins (Bairro da Juventude dos Padres Rogacionistas); Rita Suselaine Vieira Ribeiro (UNESC); Janara Marques (APAE Criciúma); Sabrina Teodosio Silva Pagani (Gabinete do Prefeito); Gislaine Cardoso Monteiro Vieira (ABADEUS); Eliane Mandelli Frank (Núcleo Serramar); Jéssica Menegon Dagostin (Hospital São José); Amanda Bianchini (Asilo São Vicente de Paulo) e Paula Rosane Vieira Guimarães (CRN 10).  A Presidente Rita Suselaine abriu a reunião saudando a todos e agradecendo a presença. Em seguida todos os conselheiros, convidados são apresentados(as). A Presidente Rita Suselaine, apresentou a todos as pautas a serem debatidas, e logo após informou sobre o Encontro Regional de Agroecologia, que ocorrerá no dia treze de setembro às oito horas e trinta minutos na Associação Atlética do Banco do Brasil em Cocal do Sul, foi citado que pelo turno da manhã serão apresentadas as produções de hortaliças orgânicas junto a um pesquisador da EPAGRI vindo de Itajaí, no turno da tarde irá ocorrer oficinas de mesas redondas de flora apícola, bioativas, nutracêuticas entre outras. O senhor Vanderlei José Zilli ainda informou os presentes a respeito da quarta Festa da Banana, que será realizada no dia vinte e cinco de setembro, no bairro Dagostin, contará com a inauguração da nova sede da Associação de Bananicultores de Criciúma (ABACRI), almoço típico italiano com churrasco, show com Elis Cardoso, escolha do maior cacho de banana e um concurso de despencador de bananas. Aproveitando a pauta, a Presidente Rita Suselaine questionou se houve melhoras na Banana Caturra produzidas na região, pois a mesma percebeu diferenças de tamanho e sabor desde então. A conselheira Vanessa Ferreira do Nascimento explicou que há uma variedade adaptada na região chamada de Banana Belluna, que se originou em Sombrio e está no mercado rotulada também como Banana Caturra, e por esse motivo pode-se haver confusão entre as duas. A senhora Vanessa ainda apresentou um cartaz de convite trazido por pessoas do município de Irati, no Paraná, que se trata do Encontro de Sementes promovido pelos mesmos. Prosseguindo a pauta, a Presidente Rita citou sobre a visita realizada do COMSEA a entidade ABADEUS, em que observaram o serviço de nutrição e de distribuição dos alimentos, ainda diz que ficou surpreendida com o número de pessoas assistidas pela entidade, como jovens na realização de cursos entre outros. Salientou a quantidade de doações recebidas e a logística para com esses alimentos, de forma em que se faz o aproveitamento e evita-se o descarte e o vencimento dos mesmos, elogiou os espaços de armazenamento, produção e refeitório onde são preparadas as refeições. Reforçou a importância da visita a entidade e deixou em aberto a possibilidade de mais visitas a outras instituições no município. A senhora Paula Rosane Vieira Guimarães destacou a dependência das entidades por doações, e ressaltou a importância da qualidade destas, pois por muitas vezes se há a ocorrência da chegada de alimentos já vencidos ou que não suprem a demanda nutricional das entidades. A senhora Gislaine Cardoso Monteiro Vieira, explicou que quando se há sobra de alimentos pelas instituições, se há um programa de compartilhamento entre as mesmas, para que sejam repassados entre si, os alimentos que possam ser aproveitados por outra que não provém do mesmo no momento, assim não se deixando descartar os alimentos por vencimento. A Presidente Rita questionou a Senhora Amanda Bianchini como se faz a elaboração do cardápio a partir dessas doações, a conselheira explicou que toda semana se faz presente na ABADEUS para a elaboração do cardápio de acordo com o que se foi recebido em doações, citou a presença sempre de carnes, arroz, feijão, açúcar e frutas. E declarou que não se há a falta desses alimentos, mas mencionou que por muitas vezes se há a escassez de outros tipos de alimentos que geralmente não são o alvo em doações, por isso se é necessário a compra de leite, verduras, frutas entre outros. Disse que são ofertados café da manhã, almoço, café da tarde e janta, ainda disse que todos os dias se é ofertado frutas e legumes, como, cenoura, banana, laranja e maçã. A senhora Célia Topanotti Lima Valim fez a sugestão de se fazer as visitas as entidades em horário de reunião do conselho, pois desse modo, haveria melhor disponibilidade na agenda de todos para realizarem as visitas às entidades. Os conselheiros abraçaram a ideia e abriram em questão a escolha das entidades a se visitar, onde decidiram por estarem presentes no curso de nutrição da UNESC, na AFASC e em uma escola do município próxima a região. A Presidente seguiu para o próximo ponto de pauta, onde se foram levantados comentários sobre a última reunião ordinária realizada na AMREC, e também sobre a audiência pública na câmara de vereadores, a conselheira Paula Rosane Vieira Guimarães elogiou e reiterou a importância da proximidade do conselho com órgãos governamentais e salientou a visibilidade e o grande passo no desenvolvimento dos planos do COMSEA em parceria com o município. A Presidente elogiou a apresentação do Professor epidemiologista Antônio na audiência, que prestou alguns esclarecimentos com sua pesquisa, que na mesma consta, em que de quatro pessoas no município de Criciúma, </w:t>
      </w:r>
      <w:r>
        <w:rPr>
          <w:rFonts w:cs="Times New Roman" w:ascii="Arial" w:hAnsi="Arial"/>
          <w:sz w:val="24"/>
        </w:rPr>
        <w:t xml:space="preserve">uma </w:t>
      </w:r>
      <w:r>
        <w:rPr>
          <w:rFonts w:cs="Times New Roman" w:ascii="Arial" w:hAnsi="Arial"/>
          <w:sz w:val="24"/>
        </w:rPr>
        <w:t>est</w:t>
      </w:r>
      <w:r>
        <w:rPr>
          <w:rFonts w:cs="Times New Roman" w:ascii="Arial" w:hAnsi="Arial"/>
          <w:sz w:val="24"/>
        </w:rPr>
        <w:t>á</w:t>
      </w:r>
      <w:r>
        <w:rPr>
          <w:rFonts w:cs="Times New Roman" w:ascii="Arial" w:hAnsi="Arial"/>
          <w:sz w:val="24"/>
        </w:rPr>
        <w:t xml:space="preserve"> em insegurança alimentar, alertando e preocupando os membros do conselho. Rita mencionou que desses encontros e audiências se elaboraram várias propostas, a mesma perguntou ao senhor conselheiro Vanderlei José Zilli, como se prosseguirá os processos de logística para implementação dessas propostas pelo poder municipal. Vanderlei explicou que geralmente quando é realizada audiência pública, se é feito o encaminhamento das propostas debatidas na câmara ao executivo, mas como trata-se de um projeto que se envolve o orçamento público, o próprio poder executivo necessita dar o encaminhamento inicial e posteriormente prosseguir para o legislativo para a votação e aprovação do projeto. Se foram relembradas as propostas discutidas como a viabilidade do banco de alimentos, as hortas comunitárias, o dia municipal de consciência ao desperdício, a possibilidade de se elaborar o programa de aquisição de alimentos municipal, a discussão da composição da cesta básica oferecida pelo governo e o resgate da minestra como alimento patrimonial e cultural da região de Criciúma. </w:t>
        <w:tab/>
        <w:t xml:space="preserve">Vanderlei ainda citou a necessidade da elaboração do projeto de lei para pôr-se em prática as propostas pensadas, a conselheira Paula Rosane explicou a necessidade da reunião da CAISAN para o levantamento de dados e informações para que assim se possa ser elaborado tal projeto de lei, e que sem as reuniões da CAISAN não seria possível dar prosseguimento aos projetos. A conselheira Indianara de Bem Souza que representa a Secretaria de Assistência Social e Habitação, mencionou da ciência do secretário quanto a responsabilidade das convocações para as reuniões, mas que no momento encontra-se ausente, mas comprometeu-se a contratação de um estagiário para a elaboração da parte burocrática do projeto. Se foi discutido pelos conselheiros a admissão de tal estagiário, que necessitária de boa capacidade técnica e responsabilidade para a função. Foi acordado que algumas conselheiras, após a reunião, se fariam presentes na Secretaria Municipal de Assistência Social e Habitação para se fazer um apelo à secretária interina pela contratação do estagiário e pelo prosseguimento dos planos de retomada da CAISAN. Sem mais, a Presidente Rita Suselaine agradeceu a presença de todos e nada mais havendo, eu Gabriel Mariot Vieira, lavrei a presente ata que após lida e aprovada será por todos assinada. </w:t>
      </w:r>
    </w:p>
    <w:p>
      <w:pPr>
        <w:pStyle w:val="Normal"/>
        <w:spacing w:lineRule="auto" w:line="360"/>
        <w:jc w:val="both"/>
        <w:rPr>
          <w:sz w:val="24"/>
        </w:rPr>
      </w:pPr>
      <w:r>
        <w:rPr>
          <w:rFonts w:cs="Times New Roman" w:ascii="Arial" w:hAnsi="Arial"/>
          <w:sz w:val="24"/>
        </w:rPr>
        <w:t>Amanda Bianchini (Asilo São Vicente de Paulo);</w:t>
      </w:r>
    </w:p>
    <w:p>
      <w:pPr>
        <w:pStyle w:val="Normal"/>
        <w:spacing w:lineRule="auto" w:line="360"/>
        <w:jc w:val="both"/>
        <w:rPr>
          <w:sz w:val="24"/>
        </w:rPr>
      </w:pPr>
      <w:r>
        <w:rPr>
          <w:rFonts w:cs="Times New Roman" w:ascii="Arial" w:hAnsi="Arial"/>
          <w:sz w:val="24"/>
        </w:rPr>
        <w:t>Ana Paula Lemos (Gabinete do Prefeito);</w:t>
      </w:r>
    </w:p>
    <w:p>
      <w:pPr>
        <w:pStyle w:val="Normal"/>
        <w:spacing w:lineRule="auto" w:line="360"/>
        <w:jc w:val="both"/>
        <w:rPr>
          <w:sz w:val="24"/>
        </w:rPr>
      </w:pPr>
      <w:r>
        <w:rPr>
          <w:rFonts w:cs="Times New Roman" w:ascii="Arial" w:hAnsi="Arial"/>
          <w:sz w:val="24"/>
        </w:rPr>
        <w:t>Carla Damásio Martins (Bairro da Juventude dos Padres Rogacionistas);</w:t>
      </w:r>
    </w:p>
    <w:p>
      <w:pPr>
        <w:pStyle w:val="Normal"/>
        <w:spacing w:lineRule="auto" w:line="360"/>
        <w:jc w:val="both"/>
        <w:rPr>
          <w:sz w:val="24"/>
        </w:rPr>
      </w:pPr>
      <w:r>
        <w:rPr>
          <w:rFonts w:cs="Times New Roman" w:ascii="Arial" w:hAnsi="Arial"/>
          <w:sz w:val="24"/>
        </w:rPr>
        <w:t>Caroline Vicente Guidi (Procuradoria-geral do Município);</w:t>
      </w:r>
    </w:p>
    <w:p>
      <w:pPr>
        <w:pStyle w:val="Normal"/>
        <w:spacing w:lineRule="auto" w:line="360"/>
        <w:jc w:val="both"/>
        <w:rPr>
          <w:sz w:val="24"/>
        </w:rPr>
      </w:pPr>
      <w:r>
        <w:rPr>
          <w:rFonts w:cs="Times New Roman" w:ascii="Arial" w:hAnsi="Arial"/>
          <w:sz w:val="24"/>
        </w:rPr>
        <w:t>Célia Topanotti Lima (Secretaria Municipal de Educação);</w:t>
      </w:r>
    </w:p>
    <w:p>
      <w:pPr>
        <w:pStyle w:val="Normal"/>
        <w:spacing w:lineRule="auto" w:line="360"/>
        <w:jc w:val="both"/>
        <w:rPr>
          <w:sz w:val="24"/>
        </w:rPr>
      </w:pPr>
      <w:r>
        <w:rPr>
          <w:rFonts w:cs="Times New Roman" w:ascii="Arial" w:hAnsi="Arial"/>
          <w:sz w:val="24"/>
        </w:rPr>
        <w:t>Eliane Mandelli Frank (Núcleo Serramar);</w:t>
      </w:r>
    </w:p>
    <w:p>
      <w:pPr>
        <w:pStyle w:val="Normal"/>
        <w:spacing w:lineRule="auto" w:line="360"/>
        <w:jc w:val="both"/>
        <w:rPr>
          <w:sz w:val="24"/>
        </w:rPr>
      </w:pPr>
      <w:r>
        <w:rPr>
          <w:rFonts w:cs="Times New Roman" w:ascii="Arial" w:hAnsi="Arial"/>
          <w:sz w:val="24"/>
        </w:rPr>
        <w:t>Gislaine Cardoso Monteiro Vieira (ABADEUS);</w:t>
      </w:r>
    </w:p>
    <w:p>
      <w:pPr>
        <w:pStyle w:val="Normal"/>
        <w:spacing w:lineRule="auto" w:line="360"/>
        <w:jc w:val="both"/>
        <w:rPr>
          <w:sz w:val="24"/>
        </w:rPr>
      </w:pPr>
      <w:r>
        <w:rPr>
          <w:rFonts w:cs="Times New Roman" w:ascii="Arial" w:hAnsi="Arial"/>
          <w:sz w:val="24"/>
        </w:rPr>
        <w:t>Indianara de Bem Souza (Secretária Municipal de Assistência Social e Habitação);</w:t>
      </w:r>
    </w:p>
    <w:p>
      <w:pPr>
        <w:pStyle w:val="Normal"/>
        <w:spacing w:lineRule="auto" w:line="360"/>
        <w:jc w:val="both"/>
        <w:rPr>
          <w:sz w:val="24"/>
        </w:rPr>
      </w:pPr>
      <w:r>
        <w:rPr>
          <w:rFonts w:cs="Times New Roman" w:ascii="Arial" w:hAnsi="Arial"/>
          <w:sz w:val="24"/>
        </w:rPr>
        <w:t xml:space="preserve">Janara Marques (AFASC); </w:t>
      </w:r>
    </w:p>
    <w:p>
      <w:pPr>
        <w:pStyle w:val="Normal"/>
        <w:spacing w:lineRule="auto" w:line="360"/>
        <w:jc w:val="both"/>
        <w:rPr>
          <w:sz w:val="24"/>
        </w:rPr>
      </w:pPr>
      <w:r>
        <w:rPr>
          <w:rFonts w:cs="Times New Roman" w:ascii="Arial" w:hAnsi="Arial"/>
          <w:sz w:val="24"/>
        </w:rPr>
        <w:t>Jéssica Menegon Dagostin (Hospital São José);</w:t>
      </w:r>
    </w:p>
    <w:p>
      <w:pPr>
        <w:pStyle w:val="Normal"/>
        <w:spacing w:lineRule="auto" w:line="360"/>
        <w:jc w:val="both"/>
        <w:rPr>
          <w:sz w:val="24"/>
        </w:rPr>
      </w:pPr>
      <w:r>
        <w:rPr>
          <w:rFonts w:cs="Times New Roman" w:ascii="Arial" w:hAnsi="Arial"/>
          <w:sz w:val="24"/>
        </w:rPr>
        <w:t>Paula Rosane Vieira Guimarães (CRN 10);</w:t>
      </w:r>
    </w:p>
    <w:p>
      <w:pPr>
        <w:pStyle w:val="Normal"/>
        <w:spacing w:lineRule="auto" w:line="360"/>
        <w:jc w:val="both"/>
        <w:rPr>
          <w:sz w:val="24"/>
        </w:rPr>
      </w:pPr>
      <w:r>
        <w:rPr>
          <w:rFonts w:cs="Times New Roman" w:ascii="Arial" w:hAnsi="Arial"/>
          <w:sz w:val="24"/>
        </w:rPr>
        <w:t>Rita Suselaine Vieira Ribeiro (UNESC);</w:t>
      </w:r>
    </w:p>
    <w:p>
      <w:pPr>
        <w:pStyle w:val="Normal"/>
        <w:spacing w:lineRule="auto" w:line="360"/>
        <w:jc w:val="both"/>
        <w:rPr>
          <w:sz w:val="24"/>
        </w:rPr>
      </w:pPr>
      <w:r>
        <w:rPr>
          <w:rFonts w:cs="Times New Roman" w:ascii="Arial" w:hAnsi="Arial"/>
          <w:sz w:val="24"/>
        </w:rPr>
        <w:t>Sabrina Teodosio Silva Pagani (Gabinete do Prefeito);</w:t>
      </w:r>
    </w:p>
    <w:p>
      <w:pPr>
        <w:pStyle w:val="Normal"/>
        <w:spacing w:lineRule="auto" w:line="360"/>
        <w:jc w:val="both"/>
        <w:rPr>
          <w:sz w:val="24"/>
        </w:rPr>
      </w:pPr>
      <w:r>
        <w:rPr>
          <w:rFonts w:cs="Times New Roman" w:ascii="Arial" w:hAnsi="Arial"/>
          <w:sz w:val="24"/>
        </w:rPr>
        <w:t>Vanderlei José Zilli (Gerência de Agricultura);</w:t>
      </w:r>
    </w:p>
    <w:p>
      <w:pPr>
        <w:pStyle w:val="Normal"/>
        <w:spacing w:lineRule="auto" w:line="360"/>
        <w:jc w:val="both"/>
        <w:rPr>
          <w:sz w:val="24"/>
        </w:rPr>
      </w:pPr>
      <w:r>
        <w:rPr>
          <w:rFonts w:cs="Times New Roman" w:ascii="Arial" w:hAnsi="Arial"/>
          <w:sz w:val="24"/>
        </w:rPr>
        <w:t>Vanessa Ferreira do Nascimento (EPAGRI).</w:t>
      </w:r>
    </w:p>
    <w:sectPr>
      <w:type w:val="nextPage"/>
      <w:pgSz w:w="12240" w:h="15840"/>
      <w:pgMar w:left="1800" w:right="1800" w:header="0" w:top="1440" w:footer="0" w:bottom="1440" w:gutter="0"/>
      <w:lnNumType w:countBy="1" w:restart="continuous" w:distance="283"/>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38b0"/>
    <w:pPr>
      <w:widowControl w:val="false"/>
      <w:suppressAutoHyphens w:val="true"/>
      <w:bidi w:val="0"/>
      <w:spacing w:before="0" w:after="0"/>
      <w:jc w:val="left"/>
    </w:pPr>
    <w:rPr>
      <w:rFonts w:ascii="Calibri" w:hAnsi="Calibri" w:eastAsia="NSimSun" w:cs="Mangal" w:asciiTheme="minorHAnsi" w:hAnsiTheme="minorHAnsi"/>
      <w:color w:val="auto"/>
      <w:kern w:val="2"/>
      <w:sz w:val="22"/>
      <w:szCs w:val="24"/>
      <w:lang w:val="pt-BR" w:eastAsia="zh-CN" w:bidi="hi-IN"/>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link w:val="Corpodetexto"/>
    <w:qFormat/>
    <w:rsid w:val="00e038b0"/>
    <w:rPr>
      <w:rFonts w:ascii="Calibri" w:hAnsi="Calibri" w:eastAsia="NSimSun" w:cs="Mangal"/>
      <w:kern w:val="2"/>
      <w:szCs w:val="24"/>
      <w:lang w:eastAsia="zh-CN" w:bidi="hi-IN"/>
    </w:rPr>
  </w:style>
  <w:style w:type="character" w:styleId="Linenumber">
    <w:name w:val="line number"/>
    <w:basedOn w:val="DefaultParagraphFont"/>
    <w:uiPriority w:val="99"/>
    <w:semiHidden/>
    <w:unhideWhenUsed/>
    <w:qFormat/>
    <w:rsid w:val="00e038b0"/>
    <w:rPr/>
  </w:style>
  <w:style w:type="character" w:styleId="Numeraodelinhas" w:customStyle="1">
    <w:name w:val="Numeração de linhas"/>
    <w:rPr/>
  </w:style>
  <w:style w:type="character" w:styleId="Appleconvertedspace" w:customStyle="1">
    <w:name w:val="apple-converted-space"/>
    <w:qFormat/>
    <w:rPr/>
  </w:style>
  <w:style w:type="character" w:styleId="Strong">
    <w:name w:val="Strong"/>
    <w:qFormat/>
    <w:rPr>
      <w:b/>
    </w:rPr>
  </w:style>
  <w:style w:type="character" w:styleId="TextodebaloChar" w:customStyle="1">
    <w:name w:val="Texto de balão Char"/>
    <w:qFormat/>
    <w:rPr>
      <w:rFonts w:ascii="Tahoma" w:hAnsi="Tahoma" w:eastAsia="Tahoma"/>
      <w:sz w:val="16"/>
      <w:szCs w:val="16"/>
    </w:rPr>
  </w:style>
  <w:style w:type="character" w:styleId="RodapChar" w:customStyle="1">
    <w:name w:val="Rodapé Char"/>
    <w:qFormat/>
    <w:rPr/>
  </w:style>
  <w:style w:type="character" w:styleId="CabealhoChar" w:customStyle="1">
    <w:name w:val="Cabeçalho Char"/>
    <w:qFormat/>
    <w:rPr/>
  </w:style>
  <w:style w:type="character" w:styleId="Smbolosdenumerao" w:customStyle="1">
    <w:name w:val="Símbolos de numeração"/>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e038b0"/>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rPr>
  </w:style>
  <w:style w:type="paragraph" w:styleId="NormalWeb">
    <w:name w:val="Normal (Web)"/>
    <w:basedOn w:val="Normal"/>
    <w:qFormat/>
    <w:pPr>
      <w:spacing w:lineRule="exact" w:line="240" w:beforeAutospacing="1" w:afterAutospacing="1"/>
    </w:pPr>
    <w:rPr>
      <w:rFonts w:ascii="Times New Roman" w:hAnsi="Times New Roman" w:eastAsia="Times New Roman"/>
      <w:lang w:eastAsia="ar-SA"/>
    </w:rPr>
  </w:style>
  <w:style w:type="paragraph" w:styleId="BalloonText">
    <w:name w:val="Balloon Text"/>
    <w:basedOn w:val="Normal"/>
    <w:qFormat/>
    <w:pPr>
      <w:spacing w:lineRule="exact" w:line="240"/>
    </w:pPr>
    <w:rPr>
      <w:rFonts w:ascii="Tahoma" w:hAnsi="Tahoma" w:eastAsia="Tahoma"/>
      <w:sz w:val="16"/>
      <w:szCs w:val="16"/>
      <w:lang w:eastAsia="ar-SA"/>
    </w:rPr>
  </w:style>
  <w:style w:type="paragraph" w:styleId="Rodap1" w:customStyle="1">
    <w:name w:val="Rodapé1"/>
    <w:basedOn w:val="Normal"/>
    <w:qFormat/>
    <w:pPr>
      <w:tabs>
        <w:tab w:val="clear" w:pos="709"/>
        <w:tab w:val="center" w:pos="4252" w:leader="none"/>
        <w:tab w:val="right" w:pos="8504" w:leader="none"/>
      </w:tabs>
      <w:spacing w:lineRule="exact" w:line="240"/>
    </w:pPr>
    <w:rPr/>
  </w:style>
  <w:style w:type="paragraph" w:styleId="Cabealho1" w:customStyle="1">
    <w:name w:val="Cabeçalho1"/>
    <w:basedOn w:val="Normal"/>
    <w:qFormat/>
    <w:pPr>
      <w:tabs>
        <w:tab w:val="clear" w:pos="709"/>
        <w:tab w:val="center" w:pos="4252" w:leader="none"/>
        <w:tab w:val="right" w:pos="8504" w:leader="none"/>
      </w:tabs>
      <w:spacing w:lineRule="exact" w:line="240"/>
    </w:pPr>
    <w:rPr/>
  </w:style>
  <w:style w:type="paragraph" w:styleId="Legenda1" w:customStyle="1">
    <w:name w:val="Legenda1"/>
    <w:basedOn w:val="Normal"/>
    <w:qFormat/>
    <w:pPr>
      <w:spacing w:before="120" w:after="120"/>
    </w:pPr>
    <w:rPr>
      <w:i/>
      <w:iCs/>
      <w:lang w:eastAsia="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Application>LibreOffice/7.0.1.2$Windows_X86_64 LibreOffice_project/7cbcfc562f6eb6708b5ff7d7397325de9e764452</Application>
  <Pages>5</Pages>
  <Words>1404</Words>
  <Characters>7714</Characters>
  <CharactersWithSpaces>9105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2022-08-24T18:39:00Z</dcterms:created>
  <dc:creator>CONSELHOS</dc:creator>
  <dc:description/>
  <dc:language>pt-BR</dc:language>
  <cp:lastModifiedBy/>
  <cp:lastPrinted>2023-02-09T08:40:00Z</cp:lastPrinted>
  <dcterms:modified xsi:type="dcterms:W3CDTF">2023-02-09T08:44:23Z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