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tabs>
          <w:tab w:val="clear" w:pos="720"/>
          <w:tab w:val="center" w:pos="4818" w:leader="none"/>
          <w:tab w:val="left" w:pos="8250" w:leader="none"/>
        </w:tabs>
        <w:ind w:hanging="0" w:right="-142"/>
        <w:jc w:val="center"/>
        <w:rPr>
          <w:rFonts w:ascii="Times New Roman" w:hAnsi="Times New Roman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-749300</wp:posOffset>
            </wp:positionH>
            <wp:positionV relativeFrom="paragraph">
              <wp:posOffset>-575310</wp:posOffset>
            </wp:positionV>
            <wp:extent cx="1068705" cy="122618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3546" b="2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Times New Roman" w:hAnsi="Times New Roman"/>
          <w:b/>
          <w:sz w:val="32"/>
          <w:szCs w:val="32"/>
        </w:rPr>
        <w:t>Ata da Reunião Ordinária do Conselho Municipal da Pessoa com Deficiência de Criciúma – CODEC</w:t>
      </w:r>
    </w:p>
    <w:p>
      <w:pPr>
        <w:pStyle w:val="LO-normal"/>
        <w:tabs>
          <w:tab w:val="clear" w:pos="720"/>
          <w:tab w:val="center" w:pos="4818" w:leader="none"/>
          <w:tab w:val="left" w:pos="8250" w:leader="none"/>
        </w:tabs>
        <w:ind w:hanging="0" w:right="-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hanging="0" w:right="-142"/>
        <w:rPr>
          <w:rFonts w:ascii="Times New Roman" w:hAnsi="Times New Roman"/>
        </w:rPr>
      </w:pPr>
      <w:r>
        <w:rPr>
          <w:rFonts w:eastAsia="Arial Black" w:cs="Arial Black" w:ascii="Times New Roman" w:hAnsi="Times New Roman"/>
          <w:b/>
        </w:rPr>
        <w:tab/>
      </w:r>
      <w:r>
        <w:rPr>
          <w:rFonts w:eastAsia="Arial Black" w:cs="Arial Black" w:ascii="Times New Roman" w:hAnsi="Times New Roman"/>
          <w:b/>
          <w:sz w:val="28"/>
          <w:szCs w:val="28"/>
        </w:rPr>
        <w:t>24/07/2024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hanging="0" w:right="-142"/>
        <w:jc w:val="center"/>
        <w:rPr>
          <w:rFonts w:ascii="Times New Roman" w:hAnsi="Times New Roman"/>
        </w:rPr>
      </w:pPr>
      <w:r>
        <w:rPr>
          <w:rFonts w:eastAsia="Arial Black" w:cs="Arial Black" w:ascii="Times New Roman" w:hAnsi="Times New Roman"/>
          <w:b/>
          <w:sz w:val="28"/>
          <w:szCs w:val="28"/>
        </w:rPr>
        <w:t>Ata n° 04/2024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hanging="0" w:right="-142"/>
        <w:jc w:val="center"/>
        <w:rPr>
          <w:rFonts w:ascii="Times New Roman" w:hAnsi="Times New Roman" w:eastAsia="Arial Black" w:cs="Arial Black"/>
          <w:b/>
          <w:sz w:val="24"/>
          <w:szCs w:val="24"/>
        </w:rPr>
      </w:pPr>
      <w:r>
        <w:rPr>
          <w:rFonts w:eastAsia="Arial Black" w:cs="Arial Black" w:ascii="Times New Roman" w:hAnsi="Times New Roman"/>
          <w:b/>
          <w:sz w:val="24"/>
          <w:szCs w:val="24"/>
        </w:rPr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Arial" w:cs="Arial" w:ascii="Times New Roman" w:hAnsi="Times New Roman"/>
          <w:sz w:val="26"/>
          <w:szCs w:val="26"/>
        </w:rPr>
        <w:t xml:space="preserve">Ao vigésimo quarto dia do mês de julho de dois mil e vinte e quatro, deu-se início à reunião ordinária do Conselho Municipal dos Direitos Da Pessoa Com Deficiência – CODEC, de forma presencial com a presença dos seguintes conselheiros(as): Minéia Valim (Secretaria de Assistência Social); Úrsula Silveira Borges Domingos (Secretaria Municipal de Educação);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Luiz Paulo dos Santos (Fundação Municipal de Esporte de Criciúma – FME); Paulo André De Lima Kuckel Mascarenhas (Gabinete do Prefeito); Daniel de Moura (Coordenação Regional de Educação – CRE); Margarete Pereira Bosa (Instituto Nacional de Seguro Social); Maria Elizabeth Ghedin Pizzollo (Sistema Nacional de Emprego); Vanessa Aparecida Ciron (Secretaria Municipal de Infraestrutura e Mobilidade Urbana); Helenita Regina de Castro Torquato (associação dos Deficientes Físicos de Criciúma – JUDECRI); Juliana Gedoz Tieppo (SESI); Danúbio Alves da Silva Junior (Associação dos Surdos de Criciúma – ASC). </w:t>
      </w:r>
      <w:r>
        <w:rPr>
          <w:rFonts w:eastAsia="Arial" w:cs="Arial" w:ascii="Times New Roman" w:hAnsi="Times New Roman"/>
          <w:sz w:val="26"/>
          <w:szCs w:val="26"/>
        </w:rPr>
        <w:t xml:space="preserve">A Vice-Presidente Úrsula Silveira Borges Domingos iniciou a reunião cumprimentando e agradecendo a presença de todos </w:t>
      </w:r>
      <w:r>
        <w:rPr>
          <w:rFonts w:eastAsia="Arial" w:cs="Arial" w:ascii="Times New Roman" w:hAnsi="Times New Roman"/>
          <w:sz w:val="26"/>
          <w:szCs w:val="26"/>
        </w:rPr>
        <w:t>e informou sobre o afastamento provisorio da Presidente Rindalta das Graças por questões eleitorais mas que a mesma retomará seu cargo como Presidente assim que o periodo eleitoral acabar.</w:t>
      </w:r>
      <w:r>
        <w:rPr>
          <w:rFonts w:eastAsia="Arial" w:cs="Arial" w:ascii="Times New Roman" w:hAnsi="Times New Roman"/>
          <w:sz w:val="26"/>
          <w:szCs w:val="26"/>
        </w:rPr>
        <w:t xml:space="preserve"> </w:t>
      </w:r>
      <w:r>
        <w:rPr>
          <w:rFonts w:eastAsia="Arial" w:cs="Arial" w:ascii="Times New Roman" w:hAnsi="Times New Roman"/>
          <w:sz w:val="26"/>
          <w:szCs w:val="26"/>
        </w:rPr>
        <w:t>P</w:t>
      </w:r>
      <w:r>
        <w:rPr>
          <w:rFonts w:eastAsia="Arial" w:cs="Arial" w:ascii="Times New Roman" w:hAnsi="Times New Roman"/>
          <w:sz w:val="26"/>
          <w:szCs w:val="26"/>
        </w:rPr>
        <w:t xml:space="preserve">rosseguiu com o primeiro ponto de pauta: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Sugestão da Formação de um Fórum Regional.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Sendo colocado pela mesma que por estarmos em período eleitoral deve-se enviar um ofício para a Procuradoria-Geral do Município de Criciúma solicitando um parecer favorável para este fórum. A conselheira Maria Elizabeth Ghedin Pizzollo (Sistema Nacional de Emprego) pontou sobre a importância da criação deste fórum agregado as Secretarias de Saúde, Assistência Social e Educação.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A mesma sabendo do período eleitoral e pouco tempo para criação deste fórum, sugeriu ativá-lo em março de 2025,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>a qual se ofereceu para ficar responsável pelo mesmo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. Onde será feito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>fórum municipal, regional e o federal, anualmente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, por conta da demanda alta e para não deixá-lo de lado.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Passando a palavra ao conselheiro Danúbio Alves da Silva Júnior (Associação dos Surdos de Criciúma – ASC), o qual sugeriu a formação de uma comissão para focar na criação do fórum.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>Os conselheiros discutiram entre si e assim decidiram formar uma comissão onde se fazem como participantes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: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>Rindalta das Graças de Oliveira (</w:t>
      </w:r>
      <w:r>
        <w:rPr>
          <w:rFonts w:eastAsia="Arial" w:cs="Arial" w:ascii="Times New Roman" w:hAnsi="Times New Roman"/>
          <w:color w:val="auto"/>
          <w:kern w:val="0"/>
          <w:sz w:val="26"/>
          <w:szCs w:val="26"/>
          <w:lang w:val="pt-BR" w:eastAsia="zh-CN" w:bidi="hi-IN"/>
        </w:rPr>
        <w:t xml:space="preserve">Associação de Pessoas Com Deficiência da Região Sul de Santa Catarina 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>–</w:t>
      </w:r>
      <w:r>
        <w:rPr>
          <w:rFonts w:eastAsia="Arial" w:cs="Arial" w:ascii="Times New Roman" w:hAnsi="Times New Roman"/>
          <w:color w:val="auto"/>
          <w:kern w:val="0"/>
          <w:sz w:val="26"/>
          <w:szCs w:val="26"/>
          <w:lang w:val="pt-BR" w:eastAsia="zh-CN" w:bidi="hi-IN"/>
        </w:rPr>
        <w:t xml:space="preserve"> JUDECRI)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>Maria Elizabeth Ghedin Pizzollo (Sistema Nacional de Emprego),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 Danúbio Alves da Silva Júnior (Associação dos Surdos de Criciúma – ASC), Helenita Regina de Castro Torquato (associação dos Deficientes Físicos de Criciúma – JUDECRI),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 xml:space="preserve">Aires Mondardo (Universidade do Extremo Sul Catarinense),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>Secretaria Municipal de Educação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 xml:space="preserve">A conselheira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 xml:space="preserve">Maria Elizabeth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 xml:space="preserve">sugeriu fazer uma lista para associar quanto será o gasto do conselho com banners, panfletagem, eventos entre outros, para melhor organização do financeiro a disposição para uso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>do mesmo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 xml:space="preserve">Sendo assim sugerido uma rubrica orçamentaria para conseguirem orçamento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>até outubro e não ter o envio de vários memorandos ao decorrer do ano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>.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>Ademais a Presidente prosseguiu com o próximo ponto de pauta: Fiscalização em uma Ótica. A conselheira Vanessa Aparecida Ciron (Secretaria Municipal de Infraestrutura e Mobilidade Urbana) após estar ciente dos fatos na última reunião do conselho, no dia seguinte esteve na ótica e resolveu a demanda pessoalmente. Assim, dando continu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>i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 xml:space="preserve">dade a Presidente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>citou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 xml:space="preserve"> o terceiro ponto de paut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 xml:space="preserve">a onde relatava sobre a falta de acessibilidade para portadores de deficiências nos terminais e tuneis e ficou decidido de notificar a empresa responsavel pela acessibilidade (Construtora Cavaler) ao lado do BigBox. A conselheira Vanessa Aparecida Ciron expôs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 xml:space="preserve">sobre o dia que foi ao terminal e se deparou com escadas escorregadias sem antiderrapantes, por falta de material fornecido podendo ocasionar quedas e acidentes graves. A mesma relatou que já foi atrás dos responsáveis para que medidas sejam tomadas e melhoras sejam feitas. Passando a palavra ao conselheiro Danúbio Alves da Silva Júnior o qual sugeriu pontuar sobre o trânsito, alertando e encaminhando aos envolvidos e responsáveis oficios para cobrar a fiscalização de carros estacionados em vagas de PCD’s e em cima das calçadas atrapalhando a locomoção de pedestres portadores de deficiências.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 xml:space="preserve">A presidente retomou a fala citando o último ponto de pauta, o qual retratou sobre a Secretaria Municipal de Assistência Social e as confecções das carteirinhas dos PCD’s.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 xml:space="preserve">A conselheira </w:t>
      </w:r>
      <w:r>
        <w:rPr>
          <w:rFonts w:eastAsia="Arial" w:cs="Arial" w:ascii="Times New Roman" w:hAnsi="Times New Roman"/>
          <w:color w:val="000000"/>
          <w:kern w:val="2"/>
          <w:sz w:val="26"/>
          <w:szCs w:val="26"/>
          <w:lang w:val="pt-BR" w:eastAsia="zh-CN" w:bidi="ar-SA"/>
        </w:rPr>
        <w:t xml:space="preserve">Minéia Valim (Secretaria de Assistência Social)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 xml:space="preserve">expôs que falou como o Assessor da Secretaria de Assistência Social Jamil e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 xml:space="preserve">o mesmo contou que já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 xml:space="preserve">contrataram profissionais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>capacitados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 xml:space="preserve"> de segunda-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>feira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 xml:space="preserve"> a sexta-feira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 xml:space="preserve">das 08hrs às 17hrs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 xml:space="preserve">para fazer as carteirinhas.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val="pt-BR" w:eastAsia="zh-CN" w:bidi="ar-SA"/>
        </w:rPr>
        <w:t xml:space="preserve">No mesmo eixo, os conselheiros decidiram encaminhar um ofício a Secretaria de Assistência Social para saber mais detalhes sobre data, hora, formação dos contratados, data de incio e o que precisa para se cadastrar nas carteirinhas.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>E a</w:t>
      </w:r>
      <w:r>
        <w:rPr>
          <w:rFonts w:eastAsia="Arial" w:cs="Arial" w:ascii="Times New Roman" w:hAnsi="Times New Roman"/>
          <w:sz w:val="26"/>
          <w:szCs w:val="26"/>
        </w:rPr>
        <w:t>ssim, a Presidente s</w:t>
      </w:r>
      <w:r>
        <w:rPr>
          <w:rFonts w:eastAsia="Times New Roman" w:cs="Arial" w:ascii="Times New Roman" w:hAnsi="Times New Roman"/>
          <w:color w:val="000000"/>
          <w:sz w:val="26"/>
          <w:szCs w:val="26"/>
          <w:lang w:eastAsia="pt-BR"/>
        </w:rPr>
        <w:t xml:space="preserve">em nada mais a tratar, </w:t>
      </w:r>
      <w:r>
        <w:rPr>
          <w:rFonts w:eastAsia="Arial" w:cs="Arial" w:ascii="Times New Roman" w:hAnsi="Times New Roman"/>
          <w:sz w:val="26"/>
          <w:szCs w:val="26"/>
        </w:rPr>
        <w:t xml:space="preserve">finalizou a reunião e, </w:t>
      </w:r>
      <w:r>
        <w:rPr>
          <w:rFonts w:eastAsia="Times New Roman" w:cs="Arial" w:ascii="Times New Roman" w:hAnsi="Times New Roman"/>
          <w:color w:val="000000"/>
          <w:sz w:val="26"/>
          <w:szCs w:val="26"/>
          <w:lang w:eastAsia="pt-BR"/>
        </w:rPr>
        <w:t xml:space="preserve">eu, Ana Paula Lemos </w:t>
      </w:r>
      <w:r>
        <w:rPr>
          <w:rFonts w:eastAsia="Times New Roman" w:cs="Arial" w:ascii="Times New Roman" w:hAnsi="Times New Roman"/>
          <w:color w:val="000000"/>
          <w:kern w:val="2"/>
          <w:sz w:val="26"/>
          <w:szCs w:val="26"/>
          <w:lang w:eastAsia="pt-BR" w:bidi="ar-SA"/>
        </w:rPr>
        <w:t xml:space="preserve">digitei e </w:t>
      </w:r>
      <w:bookmarkStart w:id="0" w:name="_GoBack"/>
      <w:bookmarkEnd w:id="0"/>
      <w:r>
        <w:rPr>
          <w:rFonts w:eastAsia="Times New Roman" w:cs="Arial" w:ascii="Times New Roman" w:hAnsi="Times New Roman"/>
          <w:color w:val="000000"/>
          <w:kern w:val="2"/>
          <w:sz w:val="26"/>
          <w:szCs w:val="26"/>
          <w:lang w:eastAsia="pt-BR" w:bidi="ar-SA"/>
        </w:rPr>
        <w:t>secretariei</w:t>
      </w:r>
      <w:r>
        <w:rPr>
          <w:rFonts w:eastAsia="Times New Roman" w:cs="Arial" w:ascii="Times New Roman" w:hAnsi="Times New Roman"/>
          <w:color w:val="000000"/>
          <w:sz w:val="26"/>
          <w:szCs w:val="26"/>
          <w:lang w:eastAsia="pt-BR"/>
        </w:rPr>
        <w:t xml:space="preserve"> a presente ata, que, após lida e aprovada, será assinada por todos os presentes.</w:t>
      </w:r>
      <w:r>
        <w:rPr>
          <w:rFonts w:eastAsia="Arial" w:cs="Arial" w:ascii="Times New Roman" w:hAnsi="Times New Roman"/>
          <w:sz w:val="26"/>
          <w:szCs w:val="26"/>
        </w:rPr>
        <w:t xml:space="preserve">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>
          <w:sz w:val="26"/>
          <w:szCs w:val="26"/>
        </w:rPr>
      </w:pPr>
      <w:r>
        <w:rPr>
          <w:rFonts w:eastAsia="Arial" w:cs="Arial" w:ascii="Times New Roman" w:hAnsi="Times New Roman"/>
          <w:color w:val="000000"/>
          <w:kern w:val="2"/>
          <w:sz w:val="26"/>
          <w:szCs w:val="26"/>
          <w:lang w:bidi="ar-SA"/>
        </w:rPr>
        <w:t xml:space="preserve">Minéia Valim (Secretaria de Assistência Social);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>
          <w:sz w:val="26"/>
          <w:szCs w:val="26"/>
        </w:rPr>
      </w:pPr>
      <w:r>
        <w:rPr>
          <w:rFonts w:eastAsia="Arial" w:cs="Arial" w:ascii="Times New Roman" w:hAnsi="Times New Roman"/>
          <w:color w:val="000000"/>
          <w:kern w:val="2"/>
          <w:sz w:val="26"/>
          <w:szCs w:val="26"/>
          <w:lang w:bidi="ar-SA"/>
        </w:rPr>
        <w:t xml:space="preserve">Úrsula Silveira Borges Domingos (Secretaria Municipal de Educação);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Luiz Paulo dos Santos (Fundação Municipal de Esporte de Criciúma – FME);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Paulo André De Lima Kuckel Mascarenhas (Gabinete do Prefeito);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Daniel de Moura (Coordenação Regional de Educação – CRE);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Margarete Pereira Bosa (Instituto Nacional de Seguro Social);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Maria Elizabeth Ghedin Pizzollo (Sistema Nacional de Emprego);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Vanessa Aparecida Ciron (Secretaria Municipal de Infraestrutura e Mobilidade Urbana);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Helenita Regina de Castro Torquato (associação dos Deficientes Físicos de Criciúma – JUDECRI);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Juliana Gedoz Tieppo (SESI);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Danúbio Alves da Silva Júnior (Associação dos Surdos de Criciúma – ASC). </w:t>
      </w:r>
    </w:p>
    <w:sectPr>
      <w:type w:val="nextPage"/>
      <w:pgSz w:w="11906" w:h="16838"/>
      <w:pgMar w:left="1701" w:right="1701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704d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LO-normal"/>
    <w:next w:val="LO-normal"/>
    <w:qFormat/>
    <w:rsid w:val="003704d3"/>
    <w:pPr>
      <w:keepNext w:val="true"/>
      <w:keepLines/>
      <w:spacing w:lineRule="auto" w:line="240"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rsid w:val="003704d3"/>
    <w:pPr>
      <w:keepNext w:val="true"/>
      <w:keepLines/>
      <w:spacing w:lineRule="auto" w:line="240"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rsid w:val="003704d3"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rsid w:val="003704d3"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rsid w:val="003704d3"/>
    <w:pPr>
      <w:keepNext w:val="true"/>
      <w:keepLines/>
      <w:spacing w:lineRule="auto" w:line="240" w:before="220" w:after="40"/>
      <w:outlineLvl w:val="4"/>
    </w:pPr>
    <w:rPr>
      <w:b/>
    </w:rPr>
  </w:style>
  <w:style w:type="paragraph" w:styleId="Heading6">
    <w:name w:val="Heading 6"/>
    <w:basedOn w:val="LO-normal"/>
    <w:next w:val="LO-normal"/>
    <w:qFormat/>
    <w:rsid w:val="003704d3"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 w:customStyle="1">
    <w:name w:val="Símbolos de numeração"/>
    <w:qFormat/>
    <w:rsid w:val="003704d3"/>
    <w:rPr/>
  </w:style>
  <w:style w:type="character" w:styleId="Marcas" w:customStyle="1">
    <w:name w:val="Marcas"/>
    <w:qFormat/>
    <w:rsid w:val="003704d3"/>
    <w:rPr>
      <w:rFonts w:ascii="OpenSymbol" w:hAnsi="OpenSymbol" w:eastAsia="OpenSymbol" w:cs="OpenSymbol"/>
    </w:rPr>
  </w:style>
  <w:style w:type="character" w:styleId="Hyperlink" w:customStyle="1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3704d3"/>
    <w:pPr>
      <w:spacing w:before="0" w:after="140"/>
    </w:pPr>
    <w:rPr/>
  </w:style>
  <w:style w:type="paragraph" w:styleId="List">
    <w:name w:val="List"/>
    <w:basedOn w:val="BodyText"/>
    <w:rsid w:val="003704d3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3704d3"/>
    <w:pPr>
      <w:suppressLineNumbers/>
    </w:pPr>
    <w:rPr>
      <w:rFonts w:cs="Arial"/>
    </w:rPr>
  </w:style>
  <w:style w:type="paragraph" w:styleId="Title">
    <w:name w:val="Title"/>
    <w:basedOn w:val="LO-normal"/>
    <w:next w:val="BodyText"/>
    <w:qFormat/>
    <w:rsid w:val="003704d3"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Caption1">
    <w:name w:val="caption1"/>
    <w:basedOn w:val="Normal"/>
    <w:qFormat/>
    <w:rsid w:val="003704d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rsid w:val="003704d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O-normal" w:customStyle="1">
    <w:name w:val="LO-normal"/>
    <w:qFormat/>
    <w:rsid w:val="003704d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Subtitle">
    <w:name w:val="Subtitle"/>
    <w:basedOn w:val="LO-normal"/>
    <w:next w:val="LO-normal"/>
    <w:qFormat/>
    <w:rsid w:val="003704d3"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LibreOffice/24.2.1.2$Windows_X86_64 LibreOffice_project/db4def46b0453cc22e2d0305797cf981b68ef5ac</Application>
  <AppVersion>15.0000</AppVersion>
  <Pages>3</Pages>
  <Words>880</Words>
  <Characters>5049</Characters>
  <CharactersWithSpaces>5943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2024-06-12T13:22:00Z</dcterms:created>
  <dc:creator>word</dc:creator>
  <dc:description/>
  <dc:language>pt-BR</dc:language>
  <cp:lastModifiedBy/>
  <cp:lastPrinted>2024-07-25T15:56:56Z</cp:lastPrinted>
  <dcterms:modified xsi:type="dcterms:W3CDTF">2024-07-25T16:22:38Z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