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38B38" w14:textId="69DB0AF5" w:rsidR="008C259A" w:rsidRPr="00F543D2" w:rsidRDefault="00B2051E" w:rsidP="00993ECF">
      <w:pPr>
        <w:pStyle w:val="Ttulo10"/>
        <w:spacing w:before="120" w:line="360" w:lineRule="auto"/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</w:pPr>
      <w:r w:rsidRPr="00F543D2"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  <w:t>PAUTA DE JULGAMENTO</w:t>
      </w:r>
      <w:r w:rsidR="00FF7171" w:rsidRPr="00F543D2"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  <w:t xml:space="preserve"> n.º </w:t>
      </w:r>
      <w:r w:rsidR="00D52A57"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  <w:t>0</w:t>
      </w:r>
      <w:r w:rsidR="00E36CAF"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  <w:t>1</w:t>
      </w:r>
      <w:r w:rsidR="00FF7171" w:rsidRPr="00F543D2"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  <w:t>/202</w:t>
      </w:r>
      <w:r w:rsidR="00D52A57"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  <w:t>4</w:t>
      </w:r>
    </w:p>
    <w:p w14:paraId="0548A5ED" w14:textId="77777777" w:rsidR="00993ECF" w:rsidRPr="00F543D2" w:rsidRDefault="00993ECF" w:rsidP="00676F9A">
      <w:pPr>
        <w:pStyle w:val="Ttulo10"/>
        <w:spacing w:line="360" w:lineRule="auto"/>
        <w:jc w:val="left"/>
        <w:rPr>
          <w:rFonts w:asciiTheme="majorHAnsi" w:hAnsiTheme="majorHAnsi" w:cs="Arial"/>
          <w:b/>
          <w:bCs/>
          <w:color w:val="000000" w:themeColor="text1"/>
          <w:sz w:val="22"/>
          <w:szCs w:val="22"/>
          <w:u w:val="single"/>
        </w:rPr>
      </w:pPr>
    </w:p>
    <w:p w14:paraId="15592FFC" w14:textId="05938589" w:rsidR="007D6309" w:rsidRPr="00F543D2" w:rsidRDefault="00B2051E" w:rsidP="008D0438">
      <w:pPr>
        <w:tabs>
          <w:tab w:val="left" w:pos="7425"/>
        </w:tabs>
        <w:suppressAutoHyphens/>
        <w:spacing w:line="360" w:lineRule="auto"/>
        <w:ind w:firstLine="1134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Informamos que o</w:t>
      </w:r>
      <w:r w:rsidR="00B26D66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s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Processo</w:t>
      </w:r>
      <w:r w:rsidR="00B26D66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s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Contencioso</w:t>
      </w:r>
      <w:r w:rsidR="00B26D66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s</w:t>
      </w:r>
      <w:r w:rsidR="005F7C44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Administrativos Tributários - PCAT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abaixo relacionado</w:t>
      </w:r>
      <w:r w:rsidR="00B26D66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s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, estar</w:t>
      </w:r>
      <w:r w:rsidR="00B26D66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ão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em pauta para Apreciação e Julgamento no Conselho Municipal de Contribuintes (CMC), no dia </w:t>
      </w:r>
      <w:r w:rsidR="00D9436F">
        <w:rPr>
          <w:rFonts w:asciiTheme="majorHAnsi" w:hAnsiTheme="majorHAnsi" w:cs="Arial"/>
          <w:bCs/>
          <w:color w:val="000000" w:themeColor="text1"/>
          <w:sz w:val="22"/>
          <w:szCs w:val="22"/>
        </w:rPr>
        <w:t>2</w:t>
      </w:r>
      <w:r w:rsidR="00E36CAF">
        <w:rPr>
          <w:rFonts w:asciiTheme="majorHAnsi" w:hAnsiTheme="majorHAnsi" w:cs="Arial"/>
          <w:bCs/>
          <w:color w:val="000000" w:themeColor="text1"/>
          <w:sz w:val="22"/>
          <w:szCs w:val="22"/>
        </w:rPr>
        <w:t>3</w:t>
      </w:r>
      <w:r w:rsidR="003253A1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/</w:t>
      </w:r>
      <w:r w:rsidR="005A4D0F">
        <w:rPr>
          <w:rFonts w:asciiTheme="majorHAnsi" w:hAnsiTheme="majorHAnsi" w:cs="Arial"/>
          <w:bCs/>
          <w:color w:val="000000" w:themeColor="text1"/>
          <w:sz w:val="22"/>
          <w:szCs w:val="22"/>
        </w:rPr>
        <w:t>0</w:t>
      </w:r>
      <w:r w:rsidR="00E36CAF">
        <w:rPr>
          <w:rFonts w:asciiTheme="majorHAnsi" w:hAnsiTheme="majorHAnsi" w:cs="Arial"/>
          <w:bCs/>
          <w:color w:val="000000" w:themeColor="text1"/>
          <w:sz w:val="22"/>
          <w:szCs w:val="22"/>
        </w:rPr>
        <w:t>2</w:t>
      </w:r>
      <w:r w:rsidR="00B26D66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/202</w:t>
      </w:r>
      <w:r w:rsidR="005A4D0F">
        <w:rPr>
          <w:rFonts w:asciiTheme="majorHAnsi" w:hAnsiTheme="majorHAnsi" w:cs="Arial"/>
          <w:bCs/>
          <w:color w:val="000000" w:themeColor="text1"/>
          <w:sz w:val="22"/>
          <w:szCs w:val="22"/>
        </w:rPr>
        <w:t>4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, com início às </w:t>
      </w:r>
      <w:r w:rsidR="003A57B5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09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:00 horas, na Sala dos Conselhos, situada no Paço Municipal, à Rua </w:t>
      </w:r>
      <w:r w:rsidR="00D33C83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Domenico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Sonego, 542, Pinheirinho.  </w:t>
      </w:r>
    </w:p>
    <w:p w14:paraId="283B5D88" w14:textId="11930DA2" w:rsidR="007D6309" w:rsidRPr="00F543D2" w:rsidRDefault="00B2051E" w:rsidP="008D0438">
      <w:pPr>
        <w:pStyle w:val="Recuodecorpodetexto3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>Nesta ocasião o recorrente</w:t>
      </w:r>
      <w:r w:rsidR="00BD435E" w:rsidRPr="00F543D2">
        <w:rPr>
          <w:rFonts w:asciiTheme="majorHAnsi" w:hAnsiTheme="majorHAnsi" w:cs="Arial"/>
          <w:color w:val="000000" w:themeColor="text1"/>
          <w:sz w:val="22"/>
          <w:szCs w:val="22"/>
        </w:rPr>
        <w:t xml:space="preserve"> 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>poder</w:t>
      </w:r>
      <w:r w:rsidR="00BD435E" w:rsidRPr="00F543D2">
        <w:rPr>
          <w:rFonts w:asciiTheme="majorHAnsi" w:hAnsiTheme="majorHAnsi" w:cs="Arial"/>
          <w:color w:val="000000" w:themeColor="text1"/>
          <w:sz w:val="22"/>
          <w:szCs w:val="22"/>
        </w:rPr>
        <w:t>á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 xml:space="preserve"> apresentar sustentação oral nos termos do Art. </w:t>
      </w:r>
      <w:r w:rsidR="00374B6D" w:rsidRPr="00F543D2">
        <w:rPr>
          <w:rFonts w:asciiTheme="majorHAnsi" w:hAnsiTheme="majorHAnsi" w:cs="Arial"/>
          <w:color w:val="000000" w:themeColor="text1"/>
          <w:sz w:val="22"/>
          <w:szCs w:val="22"/>
        </w:rPr>
        <w:t>65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 xml:space="preserve"> do Decreto S</w:t>
      </w:r>
      <w:r w:rsidR="005200BA" w:rsidRPr="00F543D2">
        <w:rPr>
          <w:rFonts w:asciiTheme="majorHAnsi" w:hAnsiTheme="majorHAnsi" w:cs="Arial"/>
          <w:color w:val="000000" w:themeColor="text1"/>
          <w:sz w:val="22"/>
          <w:szCs w:val="22"/>
        </w:rPr>
        <w:t>G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 xml:space="preserve">/nº </w:t>
      </w:r>
      <w:r w:rsidR="00374B6D" w:rsidRPr="00F543D2">
        <w:rPr>
          <w:rFonts w:asciiTheme="majorHAnsi" w:hAnsiTheme="majorHAnsi" w:cs="Arial"/>
          <w:color w:val="000000" w:themeColor="text1"/>
          <w:sz w:val="22"/>
          <w:szCs w:val="22"/>
        </w:rPr>
        <w:t>309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>/</w:t>
      </w:r>
      <w:r w:rsidR="00374B6D" w:rsidRPr="00F543D2">
        <w:rPr>
          <w:rFonts w:asciiTheme="majorHAnsi" w:hAnsiTheme="majorHAnsi" w:cs="Arial"/>
          <w:color w:val="000000" w:themeColor="text1"/>
          <w:sz w:val="22"/>
          <w:szCs w:val="22"/>
        </w:rPr>
        <w:t>23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>, pessoalmente ou por seus representantes legais, mediante apresentação da respectiva procura</w:t>
      </w:r>
      <w:r w:rsidR="00BD435E" w:rsidRPr="00F543D2">
        <w:rPr>
          <w:rFonts w:asciiTheme="majorHAnsi" w:hAnsiTheme="majorHAnsi" w:cs="Arial"/>
          <w:color w:val="000000" w:themeColor="text1"/>
          <w:sz w:val="22"/>
          <w:szCs w:val="22"/>
        </w:rPr>
        <w:t>ção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 xml:space="preserve">. </w:t>
      </w:r>
    </w:p>
    <w:p w14:paraId="238081B0" w14:textId="544EB742" w:rsidR="007D6309" w:rsidRPr="00F543D2" w:rsidRDefault="00B2051E" w:rsidP="008D0438">
      <w:pPr>
        <w:tabs>
          <w:tab w:val="left" w:pos="7425"/>
        </w:tabs>
        <w:suppressAutoHyphens/>
        <w:spacing w:line="360" w:lineRule="auto"/>
        <w:ind w:firstLine="1134"/>
        <w:jc w:val="both"/>
        <w:rPr>
          <w:rFonts w:asciiTheme="majorHAnsi" w:hAnsiTheme="majorHAnsi" w:cs="Arial"/>
          <w:bCs/>
          <w:color w:val="000000" w:themeColor="text1"/>
          <w:sz w:val="22"/>
          <w:szCs w:val="22"/>
        </w:rPr>
      </w:pP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O recorrente que optar pela sustentação oral dever</w:t>
      </w:r>
      <w:r w:rsidR="007D31A0"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>á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 inscrever-se através do e-mail </w:t>
      </w:r>
      <w:hyperlink r:id="rId7" w:history="1">
        <w:r w:rsidR="00B53E2C" w:rsidRPr="00F543D2">
          <w:rPr>
            <w:rStyle w:val="Hyperlink"/>
            <w:rFonts w:asciiTheme="majorHAnsi" w:hAnsiTheme="majorHAnsi" w:cs="Arial"/>
            <w:bCs/>
            <w:color w:val="000000" w:themeColor="text1"/>
            <w:sz w:val="22"/>
            <w:szCs w:val="22"/>
          </w:rPr>
          <w:t>cmc@criciuma</w:t>
        </w:r>
      </w:hyperlink>
      <w:r w:rsidR="00B53E2C" w:rsidRPr="00F543D2">
        <w:rPr>
          <w:rStyle w:val="LinkdaInternet"/>
          <w:rFonts w:asciiTheme="majorHAnsi" w:hAnsiTheme="majorHAnsi" w:cs="Arial"/>
          <w:bCs/>
          <w:color w:val="000000" w:themeColor="text1"/>
          <w:sz w:val="22"/>
          <w:szCs w:val="22"/>
        </w:rPr>
        <w:t>.sc.gov.br</w:t>
      </w:r>
      <w:r w:rsidRPr="00F543D2">
        <w:rPr>
          <w:rFonts w:asciiTheme="majorHAnsi" w:hAnsiTheme="majorHAnsi" w:cs="Arial"/>
          <w:bCs/>
          <w:color w:val="000000" w:themeColor="text1"/>
          <w:sz w:val="22"/>
          <w:szCs w:val="22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5057BCDF" w14:textId="14416719" w:rsidR="00971AF1" w:rsidRDefault="00B2051E" w:rsidP="007875A2">
      <w:pPr>
        <w:pStyle w:val="Recuodecorpodetexto3"/>
        <w:rPr>
          <w:rFonts w:asciiTheme="majorHAnsi" w:hAnsiTheme="majorHAnsi" w:cs="Arial"/>
          <w:color w:val="000000" w:themeColor="text1"/>
          <w:sz w:val="22"/>
          <w:szCs w:val="22"/>
        </w:rPr>
      </w:pP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>Não ser</w:t>
      </w:r>
      <w:r w:rsidR="007D31A0" w:rsidRPr="00F543D2">
        <w:rPr>
          <w:rFonts w:asciiTheme="majorHAnsi" w:hAnsiTheme="majorHAnsi" w:cs="Arial"/>
          <w:color w:val="000000" w:themeColor="text1"/>
          <w:sz w:val="22"/>
          <w:szCs w:val="22"/>
        </w:rPr>
        <w:t>á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 xml:space="preserve"> admitida inscriç</w:t>
      </w:r>
      <w:r w:rsidR="007D31A0" w:rsidRPr="00F543D2">
        <w:rPr>
          <w:rFonts w:asciiTheme="majorHAnsi" w:hAnsiTheme="majorHAnsi" w:cs="Arial"/>
          <w:color w:val="000000" w:themeColor="text1"/>
          <w:sz w:val="22"/>
          <w:szCs w:val="22"/>
        </w:rPr>
        <w:t>ão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08EE05E6" w14:textId="77777777" w:rsidR="003C6215" w:rsidRDefault="003C6215" w:rsidP="00A85A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709211A" w14:textId="77777777" w:rsidR="00CE7C68" w:rsidRDefault="00CE7C68" w:rsidP="00A85A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F4CA6C3" w14:textId="2C5244AD" w:rsidR="00F90BF1" w:rsidRDefault="00F90BF1" w:rsidP="00F90BF1">
      <w:pPr>
        <w:spacing w:line="36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RECURSO 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VOLUNTÁRIO</w:t>
      </w: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Nº:  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652492/2022</w:t>
      </w:r>
    </w:p>
    <w:p w14:paraId="4AA671D6" w14:textId="4CEDBFF9" w:rsidR="00F90BF1" w:rsidRPr="005454EF" w:rsidRDefault="00F90BF1" w:rsidP="00F90BF1">
      <w:pPr>
        <w:spacing w:line="360" w:lineRule="auto"/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 xml:space="preserve">Processo de Primeira Instância nº: </w:t>
      </w:r>
      <w:r>
        <w:rPr>
          <w:rFonts w:ascii="Cambria" w:hAnsi="Cambria" w:cs="Calibri"/>
          <w:color w:val="000000" w:themeColor="text1"/>
          <w:sz w:val="22"/>
          <w:szCs w:val="22"/>
        </w:rPr>
        <w:t>632247/2022</w:t>
      </w:r>
    </w:p>
    <w:p w14:paraId="6E6A0744" w14:textId="77777777" w:rsidR="00F90BF1" w:rsidRPr="005454EF" w:rsidRDefault="00F90BF1" w:rsidP="00F90BF1">
      <w:pPr>
        <w:pStyle w:val="Corpodetexto"/>
        <w:spacing w:line="360" w:lineRule="auto"/>
        <w:rPr>
          <w:rFonts w:ascii="Cambria" w:hAnsi="Cambria" w:cs="Times New Roman"/>
          <w:color w:val="000000" w:themeColor="text1"/>
          <w:sz w:val="22"/>
          <w:szCs w:val="22"/>
        </w:rPr>
      </w:pPr>
      <w:r w:rsidRPr="005454EF">
        <w:rPr>
          <w:rFonts w:ascii="Cambria" w:hAnsi="Cambria" w:cs="Times New Roman"/>
          <w:color w:val="000000" w:themeColor="text1"/>
          <w:sz w:val="22"/>
          <w:szCs w:val="22"/>
        </w:rPr>
        <w:t xml:space="preserve">Assunto: </w:t>
      </w:r>
      <w:r>
        <w:rPr>
          <w:rFonts w:ascii="Cambria" w:hAnsi="Cambria"/>
          <w:color w:val="000000" w:themeColor="text1"/>
          <w:sz w:val="22"/>
          <w:szCs w:val="22"/>
        </w:rPr>
        <w:t>Cancelamento de Notificação de Lançamento de ISS</w:t>
      </w:r>
    </w:p>
    <w:p w14:paraId="74A5A473" w14:textId="46D8EBD4" w:rsidR="00F90BF1" w:rsidRPr="00C06197" w:rsidRDefault="00F90BF1" w:rsidP="00F90BF1">
      <w:pPr>
        <w:spacing w:line="360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>Recorrente</w:t>
      </w:r>
      <w:r>
        <w:rPr>
          <w:rFonts w:ascii="Cambria" w:hAnsi="Cambria"/>
          <w:color w:val="000000" w:themeColor="text1"/>
          <w:sz w:val="22"/>
          <w:szCs w:val="22"/>
        </w:rPr>
        <w:t xml:space="preserve">: </w:t>
      </w:r>
      <w:proofErr w:type="spellStart"/>
      <w:r>
        <w:rPr>
          <w:rFonts w:ascii="Cambria" w:hAnsi="Cambria"/>
          <w:color w:val="000000" w:themeColor="text1"/>
          <w:sz w:val="22"/>
          <w:szCs w:val="22"/>
        </w:rPr>
        <w:t>Bella</w:t>
      </w:r>
      <w:proofErr w:type="spellEnd"/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2"/>
          <w:szCs w:val="22"/>
        </w:rPr>
        <w:t>fashion</w:t>
      </w:r>
      <w:proofErr w:type="spellEnd"/>
      <w:r>
        <w:rPr>
          <w:rFonts w:ascii="Cambria" w:hAnsi="Cambria"/>
          <w:color w:val="000000" w:themeColor="text1"/>
          <w:sz w:val="22"/>
          <w:szCs w:val="22"/>
        </w:rPr>
        <w:t xml:space="preserve"> Cabeleireiros Ltda</w:t>
      </w:r>
    </w:p>
    <w:p w14:paraId="11A2CD96" w14:textId="77777777" w:rsidR="00F90BF1" w:rsidRDefault="00F90BF1" w:rsidP="00F90BF1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>Relator</w:t>
      </w:r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5454EF">
        <w:rPr>
          <w:rFonts w:ascii="Cambria" w:hAnsi="Cambria"/>
          <w:color w:val="000000" w:themeColor="text1"/>
          <w:sz w:val="22"/>
          <w:szCs w:val="22"/>
        </w:rPr>
        <w:t>Conselheir</w:t>
      </w:r>
      <w:r>
        <w:rPr>
          <w:rFonts w:ascii="Cambria" w:hAnsi="Cambria"/>
          <w:color w:val="000000" w:themeColor="text1"/>
          <w:sz w:val="22"/>
          <w:szCs w:val="22"/>
        </w:rPr>
        <w:t xml:space="preserve">o: </w:t>
      </w:r>
      <w:proofErr w:type="spellStart"/>
      <w:r>
        <w:rPr>
          <w:rFonts w:ascii="Cambria" w:hAnsi="Cambria"/>
          <w:color w:val="000000" w:themeColor="text1"/>
          <w:sz w:val="22"/>
          <w:szCs w:val="22"/>
        </w:rPr>
        <w:t>Rayan</w:t>
      </w:r>
      <w:proofErr w:type="spellEnd"/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2"/>
          <w:szCs w:val="22"/>
        </w:rPr>
        <w:t>Biava</w:t>
      </w:r>
      <w:proofErr w:type="spellEnd"/>
      <w:r>
        <w:rPr>
          <w:rFonts w:ascii="Cambria" w:hAnsi="Cambria"/>
          <w:color w:val="000000" w:themeColor="text1"/>
          <w:sz w:val="22"/>
          <w:szCs w:val="22"/>
        </w:rPr>
        <w:t xml:space="preserve"> Rocha</w:t>
      </w:r>
    </w:p>
    <w:p w14:paraId="21C2F563" w14:textId="77777777" w:rsidR="00F90BF1" w:rsidRDefault="00F90BF1" w:rsidP="00C06197">
      <w:pPr>
        <w:spacing w:line="36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</w:p>
    <w:p w14:paraId="1CA0786A" w14:textId="4D03B1A5" w:rsidR="00C06197" w:rsidRDefault="00C06197" w:rsidP="00C06197">
      <w:pPr>
        <w:spacing w:line="36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RECURSO 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VOLUNTÁRIO</w:t>
      </w: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Nº:  </w:t>
      </w:r>
      <w:r w:rsidR="001B1B84">
        <w:rPr>
          <w:rFonts w:ascii="Cambria" w:hAnsi="Cambria"/>
          <w:b/>
          <w:bCs/>
          <w:color w:val="000000" w:themeColor="text1"/>
          <w:sz w:val="22"/>
          <w:szCs w:val="22"/>
        </w:rPr>
        <w:t>655436/2022</w:t>
      </w:r>
    </w:p>
    <w:p w14:paraId="533833AD" w14:textId="3FF02328" w:rsidR="00C06197" w:rsidRPr="005454EF" w:rsidRDefault="00C06197" w:rsidP="00C06197">
      <w:pPr>
        <w:spacing w:line="360" w:lineRule="auto"/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 xml:space="preserve">Processo de Primeira Instância nº: </w:t>
      </w:r>
      <w:r w:rsidR="001B1B84">
        <w:rPr>
          <w:rFonts w:ascii="Cambria" w:hAnsi="Cambria" w:cs="Calibri"/>
          <w:color w:val="000000" w:themeColor="text1"/>
          <w:sz w:val="22"/>
          <w:szCs w:val="22"/>
        </w:rPr>
        <w:t>644346/2022</w:t>
      </w:r>
    </w:p>
    <w:p w14:paraId="2E236464" w14:textId="6249AB73" w:rsidR="00C06197" w:rsidRPr="005454EF" w:rsidRDefault="00C06197" w:rsidP="00C06197">
      <w:pPr>
        <w:pStyle w:val="Corpodetexto"/>
        <w:spacing w:line="360" w:lineRule="auto"/>
        <w:rPr>
          <w:rFonts w:ascii="Cambria" w:hAnsi="Cambria" w:cs="Times New Roman"/>
          <w:color w:val="000000" w:themeColor="text1"/>
          <w:sz w:val="22"/>
          <w:szCs w:val="22"/>
        </w:rPr>
      </w:pPr>
      <w:r w:rsidRPr="005454EF">
        <w:rPr>
          <w:rFonts w:ascii="Cambria" w:hAnsi="Cambria" w:cs="Times New Roman"/>
          <w:color w:val="000000" w:themeColor="text1"/>
          <w:sz w:val="22"/>
          <w:szCs w:val="22"/>
        </w:rPr>
        <w:t xml:space="preserve">Assunto: </w:t>
      </w:r>
      <w:r w:rsidR="00CB0E88">
        <w:rPr>
          <w:rFonts w:ascii="Cambria" w:hAnsi="Cambria"/>
          <w:color w:val="000000" w:themeColor="text1"/>
          <w:sz w:val="22"/>
          <w:szCs w:val="22"/>
        </w:rPr>
        <w:t xml:space="preserve">Cancelamento de Notificação </w:t>
      </w:r>
      <w:r w:rsidR="00B02E2B">
        <w:rPr>
          <w:rFonts w:ascii="Cambria" w:hAnsi="Cambria"/>
          <w:color w:val="000000" w:themeColor="text1"/>
          <w:sz w:val="22"/>
          <w:szCs w:val="22"/>
        </w:rPr>
        <w:t xml:space="preserve">de Lançamento </w:t>
      </w:r>
      <w:r w:rsidR="00E74A13">
        <w:rPr>
          <w:rFonts w:ascii="Cambria" w:hAnsi="Cambria"/>
          <w:color w:val="000000" w:themeColor="text1"/>
          <w:sz w:val="22"/>
          <w:szCs w:val="22"/>
        </w:rPr>
        <w:t>d</w:t>
      </w:r>
      <w:r w:rsidR="00B02E2B">
        <w:rPr>
          <w:rFonts w:ascii="Cambria" w:hAnsi="Cambria"/>
          <w:color w:val="000000" w:themeColor="text1"/>
          <w:sz w:val="22"/>
          <w:szCs w:val="22"/>
        </w:rPr>
        <w:t>e ISS</w:t>
      </w:r>
    </w:p>
    <w:p w14:paraId="1ECF236D" w14:textId="110A26E9" w:rsidR="00C06197" w:rsidRPr="00C06197" w:rsidRDefault="00C06197" w:rsidP="00C06197">
      <w:pPr>
        <w:spacing w:line="360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>Recorrente</w:t>
      </w:r>
      <w:r w:rsidR="00530429">
        <w:rPr>
          <w:rFonts w:ascii="Cambria" w:hAnsi="Cambria"/>
          <w:color w:val="000000" w:themeColor="text1"/>
          <w:sz w:val="22"/>
          <w:szCs w:val="22"/>
        </w:rPr>
        <w:t xml:space="preserve">: </w:t>
      </w:r>
      <w:proofErr w:type="spellStart"/>
      <w:r w:rsidR="001B1B84">
        <w:rPr>
          <w:rFonts w:ascii="Cambria" w:hAnsi="Cambria"/>
          <w:color w:val="000000" w:themeColor="text1"/>
          <w:sz w:val="22"/>
          <w:szCs w:val="22"/>
        </w:rPr>
        <w:t>Elevation</w:t>
      </w:r>
      <w:proofErr w:type="spellEnd"/>
      <w:r w:rsidR="001B1B84">
        <w:rPr>
          <w:rFonts w:ascii="Cambria" w:hAnsi="Cambria"/>
          <w:color w:val="000000" w:themeColor="text1"/>
          <w:sz w:val="22"/>
          <w:szCs w:val="22"/>
        </w:rPr>
        <w:t xml:space="preserve"> Treinamentos Ltda</w:t>
      </w:r>
    </w:p>
    <w:p w14:paraId="4450C486" w14:textId="77777777" w:rsidR="001B1B84" w:rsidRDefault="001B1B84" w:rsidP="001B1B84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>Relator</w:t>
      </w:r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5454EF">
        <w:rPr>
          <w:rFonts w:ascii="Cambria" w:hAnsi="Cambria"/>
          <w:color w:val="000000" w:themeColor="text1"/>
          <w:sz w:val="22"/>
          <w:szCs w:val="22"/>
        </w:rPr>
        <w:t>Conselheir</w:t>
      </w:r>
      <w:r>
        <w:rPr>
          <w:rFonts w:ascii="Cambria" w:hAnsi="Cambria"/>
          <w:color w:val="000000" w:themeColor="text1"/>
          <w:sz w:val="22"/>
          <w:szCs w:val="22"/>
        </w:rPr>
        <w:t xml:space="preserve">o: </w:t>
      </w:r>
      <w:proofErr w:type="spellStart"/>
      <w:r>
        <w:rPr>
          <w:rFonts w:ascii="Cambria" w:hAnsi="Cambria"/>
          <w:color w:val="000000" w:themeColor="text1"/>
          <w:sz w:val="22"/>
          <w:szCs w:val="22"/>
        </w:rPr>
        <w:t>Rayan</w:t>
      </w:r>
      <w:proofErr w:type="spellEnd"/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000000" w:themeColor="text1"/>
          <w:sz w:val="22"/>
          <w:szCs w:val="22"/>
        </w:rPr>
        <w:t>Biava</w:t>
      </w:r>
      <w:proofErr w:type="spellEnd"/>
      <w:r>
        <w:rPr>
          <w:rFonts w:ascii="Cambria" w:hAnsi="Cambria"/>
          <w:color w:val="000000" w:themeColor="text1"/>
          <w:sz w:val="22"/>
          <w:szCs w:val="22"/>
        </w:rPr>
        <w:t xml:space="preserve"> Rocha</w:t>
      </w:r>
    </w:p>
    <w:p w14:paraId="0FCBE86E" w14:textId="77777777" w:rsidR="00C06197" w:rsidRDefault="00C06197" w:rsidP="00A85A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B959555" w14:textId="77777777" w:rsidR="00807AD8" w:rsidRDefault="00807AD8" w:rsidP="00A85A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8C3A5A9" w14:textId="127E9A9B" w:rsidR="00E33F09" w:rsidRDefault="00E33F09" w:rsidP="00E33F09">
      <w:pPr>
        <w:spacing w:line="36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RECURSO 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VOLUNTÁRIO</w:t>
      </w: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Nº:  </w:t>
      </w:r>
      <w:r w:rsidR="00503E51">
        <w:rPr>
          <w:rFonts w:ascii="Cambria" w:hAnsi="Cambria"/>
          <w:b/>
          <w:bCs/>
          <w:color w:val="000000" w:themeColor="text1"/>
          <w:sz w:val="22"/>
          <w:szCs w:val="22"/>
        </w:rPr>
        <w:t>670766/2023</w:t>
      </w:r>
    </w:p>
    <w:p w14:paraId="14B71EFC" w14:textId="14DE53FF" w:rsidR="00E33F09" w:rsidRPr="005454EF" w:rsidRDefault="00E33F09" w:rsidP="00E33F09">
      <w:pPr>
        <w:spacing w:line="360" w:lineRule="auto"/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 xml:space="preserve">Processo de Primeira Instância nº: </w:t>
      </w:r>
      <w:r w:rsidR="00503E51">
        <w:rPr>
          <w:rFonts w:ascii="Cambria" w:hAnsi="Cambria" w:cs="Calibri"/>
          <w:color w:val="000000" w:themeColor="text1"/>
          <w:sz w:val="22"/>
          <w:szCs w:val="22"/>
        </w:rPr>
        <w:t>667103/2023</w:t>
      </w:r>
    </w:p>
    <w:p w14:paraId="502C742D" w14:textId="332B32A8" w:rsidR="00E33F09" w:rsidRPr="005454EF" w:rsidRDefault="00E33F09" w:rsidP="00E33F09">
      <w:pPr>
        <w:pStyle w:val="Corpodetexto"/>
        <w:spacing w:line="360" w:lineRule="auto"/>
        <w:rPr>
          <w:rFonts w:ascii="Cambria" w:hAnsi="Cambria" w:cs="Times New Roman"/>
          <w:color w:val="000000" w:themeColor="text1"/>
          <w:sz w:val="22"/>
          <w:szCs w:val="22"/>
        </w:rPr>
      </w:pPr>
      <w:r w:rsidRPr="005454EF">
        <w:rPr>
          <w:rFonts w:ascii="Cambria" w:hAnsi="Cambria" w:cs="Times New Roman"/>
          <w:color w:val="000000" w:themeColor="text1"/>
          <w:sz w:val="22"/>
          <w:szCs w:val="22"/>
        </w:rPr>
        <w:t xml:space="preserve">Assunto: </w:t>
      </w:r>
      <w:r w:rsidR="00503E51">
        <w:rPr>
          <w:rFonts w:ascii="Cambria" w:hAnsi="Cambria"/>
          <w:color w:val="000000" w:themeColor="text1"/>
          <w:sz w:val="22"/>
          <w:szCs w:val="22"/>
        </w:rPr>
        <w:t>TLFE – Atividade de baixo risco</w:t>
      </w:r>
    </w:p>
    <w:p w14:paraId="5471B8E4" w14:textId="1C9AD9A6" w:rsidR="00E33F09" w:rsidRPr="00C06197" w:rsidRDefault="00E33F09" w:rsidP="00E33F09">
      <w:pPr>
        <w:spacing w:line="360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>Recorrente</w:t>
      </w:r>
      <w:r>
        <w:rPr>
          <w:rFonts w:ascii="Cambria" w:hAnsi="Cambria"/>
          <w:color w:val="000000" w:themeColor="text1"/>
          <w:sz w:val="22"/>
          <w:szCs w:val="22"/>
        </w:rPr>
        <w:t xml:space="preserve">: </w:t>
      </w:r>
      <w:proofErr w:type="spellStart"/>
      <w:r w:rsidR="00503E51">
        <w:rPr>
          <w:rFonts w:ascii="Cambria" w:hAnsi="Cambria"/>
          <w:color w:val="000000" w:themeColor="text1"/>
          <w:sz w:val="22"/>
          <w:szCs w:val="22"/>
        </w:rPr>
        <w:t>Assets</w:t>
      </w:r>
      <w:proofErr w:type="spellEnd"/>
      <w:r w:rsidR="00503E51">
        <w:rPr>
          <w:rFonts w:ascii="Cambria" w:hAnsi="Cambria"/>
          <w:color w:val="000000" w:themeColor="text1"/>
          <w:sz w:val="22"/>
          <w:szCs w:val="22"/>
        </w:rPr>
        <w:t xml:space="preserve"> – Assessoria e Participações Ltda</w:t>
      </w:r>
    </w:p>
    <w:p w14:paraId="461A50A6" w14:textId="089FA924" w:rsidR="00F45972" w:rsidRPr="0051304B" w:rsidRDefault="00E33F09" w:rsidP="00E33F09">
      <w:pPr>
        <w:jc w:val="both"/>
      </w:pPr>
      <w:r w:rsidRPr="005454EF">
        <w:rPr>
          <w:rFonts w:ascii="Cambria" w:hAnsi="Cambria"/>
          <w:color w:val="000000" w:themeColor="text1"/>
          <w:sz w:val="22"/>
          <w:szCs w:val="22"/>
        </w:rPr>
        <w:t>Relator</w:t>
      </w:r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5454EF">
        <w:rPr>
          <w:rFonts w:ascii="Cambria" w:hAnsi="Cambria"/>
          <w:color w:val="000000" w:themeColor="text1"/>
          <w:sz w:val="22"/>
          <w:szCs w:val="22"/>
        </w:rPr>
        <w:t>Conselheir</w:t>
      </w:r>
      <w:r w:rsidR="00407757">
        <w:rPr>
          <w:rFonts w:ascii="Cambria" w:hAnsi="Cambria"/>
          <w:color w:val="000000" w:themeColor="text1"/>
          <w:sz w:val="22"/>
          <w:szCs w:val="22"/>
        </w:rPr>
        <w:t>o</w:t>
      </w:r>
      <w:r>
        <w:rPr>
          <w:rFonts w:ascii="Cambria" w:hAnsi="Cambria"/>
          <w:color w:val="000000" w:themeColor="text1"/>
          <w:sz w:val="22"/>
          <w:szCs w:val="22"/>
        </w:rPr>
        <w:t xml:space="preserve">: </w:t>
      </w:r>
      <w:r w:rsidR="00503E51">
        <w:rPr>
          <w:rFonts w:ascii="Cambria" w:hAnsi="Cambria"/>
          <w:color w:val="000000" w:themeColor="text1"/>
          <w:sz w:val="22"/>
          <w:szCs w:val="22"/>
        </w:rPr>
        <w:t>José Araújo Pinheiro Neto</w:t>
      </w:r>
    </w:p>
    <w:p w14:paraId="436E35FD" w14:textId="554C4185" w:rsidR="0051304B" w:rsidRDefault="0051304B" w:rsidP="0051304B">
      <w:pPr>
        <w:spacing w:line="360" w:lineRule="auto"/>
        <w:jc w:val="both"/>
        <w:rPr>
          <w:rFonts w:ascii="Cambria" w:hAnsi="Cambria"/>
          <w:b/>
          <w:bCs/>
          <w:color w:val="000000" w:themeColor="text1"/>
          <w:sz w:val="22"/>
          <w:szCs w:val="22"/>
        </w:rPr>
      </w:pP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lastRenderedPageBreak/>
        <w:t xml:space="preserve">RECURSO 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VOLUNTÁRIO</w:t>
      </w:r>
      <w:r w:rsidRPr="005454EF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Nº:  </w:t>
      </w:r>
      <w:r>
        <w:rPr>
          <w:rFonts w:ascii="Cambria" w:hAnsi="Cambria"/>
          <w:b/>
          <w:bCs/>
          <w:color w:val="000000" w:themeColor="text1"/>
          <w:sz w:val="22"/>
          <w:szCs w:val="22"/>
        </w:rPr>
        <w:t>670767/2023</w:t>
      </w:r>
    </w:p>
    <w:p w14:paraId="7619F23D" w14:textId="5CB6295C" w:rsidR="0051304B" w:rsidRPr="005454EF" w:rsidRDefault="0051304B" w:rsidP="0051304B">
      <w:pPr>
        <w:spacing w:line="360" w:lineRule="auto"/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 xml:space="preserve">Processo de Primeira Instância nº: </w:t>
      </w:r>
      <w:r>
        <w:rPr>
          <w:rFonts w:ascii="Cambria" w:hAnsi="Cambria" w:cs="Calibri"/>
          <w:color w:val="000000" w:themeColor="text1"/>
          <w:sz w:val="22"/>
          <w:szCs w:val="22"/>
        </w:rPr>
        <w:t>662395/2023</w:t>
      </w:r>
    </w:p>
    <w:p w14:paraId="5C6F0B5D" w14:textId="4A7A7C45" w:rsidR="0051304B" w:rsidRPr="005454EF" w:rsidRDefault="0051304B" w:rsidP="0051304B">
      <w:pPr>
        <w:pStyle w:val="Corpodetexto"/>
        <w:spacing w:line="360" w:lineRule="auto"/>
        <w:rPr>
          <w:rFonts w:ascii="Cambria" w:hAnsi="Cambria" w:cs="Times New Roman"/>
          <w:color w:val="000000" w:themeColor="text1"/>
          <w:sz w:val="22"/>
          <w:szCs w:val="22"/>
        </w:rPr>
      </w:pPr>
      <w:r w:rsidRPr="005454EF">
        <w:rPr>
          <w:rFonts w:ascii="Cambria" w:hAnsi="Cambria" w:cs="Times New Roman"/>
          <w:color w:val="000000" w:themeColor="text1"/>
          <w:sz w:val="22"/>
          <w:szCs w:val="22"/>
        </w:rPr>
        <w:t xml:space="preserve">Assunto: </w:t>
      </w:r>
      <w:r>
        <w:rPr>
          <w:rFonts w:ascii="Cambria" w:hAnsi="Cambria"/>
          <w:color w:val="000000" w:themeColor="text1"/>
          <w:sz w:val="22"/>
          <w:szCs w:val="22"/>
        </w:rPr>
        <w:t>Reclassificação de atividade – Base de cálculo para a exigência da TLFE</w:t>
      </w:r>
    </w:p>
    <w:p w14:paraId="2B13DCB5" w14:textId="1726782C" w:rsidR="0051304B" w:rsidRPr="00C06197" w:rsidRDefault="0051304B" w:rsidP="0051304B">
      <w:pPr>
        <w:spacing w:line="360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>Recorrente</w:t>
      </w:r>
      <w:r>
        <w:rPr>
          <w:rFonts w:ascii="Cambria" w:hAnsi="Cambria"/>
          <w:color w:val="000000" w:themeColor="text1"/>
          <w:sz w:val="22"/>
          <w:szCs w:val="22"/>
        </w:rPr>
        <w:t xml:space="preserve">: </w:t>
      </w:r>
      <w:r>
        <w:rPr>
          <w:rFonts w:ascii="Cambria" w:hAnsi="Cambria"/>
          <w:color w:val="000000" w:themeColor="text1"/>
          <w:sz w:val="22"/>
          <w:szCs w:val="22"/>
        </w:rPr>
        <w:t>HR serviços médicos ltda</w:t>
      </w:r>
    </w:p>
    <w:p w14:paraId="3406D123" w14:textId="740F112C" w:rsidR="0051304B" w:rsidRDefault="0051304B" w:rsidP="0051304B">
      <w:pPr>
        <w:jc w:val="both"/>
        <w:rPr>
          <w:rFonts w:ascii="Cambria" w:hAnsi="Cambria"/>
          <w:color w:val="000000" w:themeColor="text1"/>
          <w:sz w:val="22"/>
          <w:szCs w:val="22"/>
        </w:rPr>
      </w:pPr>
      <w:r w:rsidRPr="005454EF">
        <w:rPr>
          <w:rFonts w:ascii="Cambria" w:hAnsi="Cambria"/>
          <w:color w:val="000000" w:themeColor="text1"/>
          <w:sz w:val="22"/>
          <w:szCs w:val="22"/>
        </w:rPr>
        <w:t>Relator</w:t>
      </w:r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5454EF">
        <w:rPr>
          <w:rFonts w:ascii="Cambria" w:hAnsi="Cambria"/>
          <w:color w:val="000000" w:themeColor="text1"/>
          <w:sz w:val="22"/>
          <w:szCs w:val="22"/>
        </w:rPr>
        <w:t>Conselheir</w:t>
      </w:r>
      <w:r>
        <w:rPr>
          <w:rFonts w:ascii="Cambria" w:hAnsi="Cambria"/>
          <w:color w:val="000000" w:themeColor="text1"/>
          <w:sz w:val="22"/>
          <w:szCs w:val="22"/>
        </w:rPr>
        <w:t xml:space="preserve">o: </w:t>
      </w:r>
      <w:r>
        <w:rPr>
          <w:rFonts w:ascii="Cambria" w:hAnsi="Cambria"/>
          <w:color w:val="000000" w:themeColor="text1"/>
          <w:sz w:val="22"/>
          <w:szCs w:val="22"/>
        </w:rPr>
        <w:t xml:space="preserve">Felipe </w:t>
      </w:r>
      <w:proofErr w:type="spellStart"/>
      <w:r>
        <w:rPr>
          <w:rFonts w:ascii="Cambria" w:hAnsi="Cambria"/>
          <w:color w:val="000000" w:themeColor="text1"/>
          <w:sz w:val="22"/>
          <w:szCs w:val="22"/>
        </w:rPr>
        <w:t>Borusiewicz</w:t>
      </w:r>
      <w:proofErr w:type="spellEnd"/>
      <w:r>
        <w:rPr>
          <w:rFonts w:ascii="Cambria" w:hAnsi="Cambria"/>
          <w:color w:val="000000" w:themeColor="text1"/>
          <w:sz w:val="22"/>
          <w:szCs w:val="22"/>
        </w:rPr>
        <w:t xml:space="preserve"> Tavares</w:t>
      </w:r>
    </w:p>
    <w:p w14:paraId="32AF39E9" w14:textId="77777777" w:rsidR="00567504" w:rsidRDefault="00567504" w:rsidP="0051304B">
      <w:p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33834F43" w14:textId="77777777" w:rsidR="00567504" w:rsidRDefault="00567504" w:rsidP="0051304B">
      <w:pPr>
        <w:jc w:val="both"/>
      </w:pPr>
    </w:p>
    <w:p w14:paraId="3455A68F" w14:textId="77777777" w:rsidR="00807AD8" w:rsidRDefault="00807AD8" w:rsidP="00A85A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0DD03C22" w14:textId="77777777" w:rsidR="0051304B" w:rsidRPr="00F543D2" w:rsidRDefault="0051304B" w:rsidP="00A85A3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4A4D6439" w14:textId="511A5C9D" w:rsidR="00300D76" w:rsidRPr="00F543D2" w:rsidRDefault="00D27306" w:rsidP="00425759">
      <w:pPr>
        <w:pStyle w:val="Ttulo1"/>
        <w:spacing w:before="120" w:line="360" w:lineRule="auto"/>
        <w:jc w:val="right"/>
        <w:rPr>
          <w:rFonts w:asciiTheme="majorHAnsi" w:hAnsiTheme="majorHAnsi" w:cs="Arial"/>
          <w:sz w:val="22"/>
          <w:szCs w:val="22"/>
        </w:rPr>
      </w:pPr>
      <w:r w:rsidRPr="00F543D2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 xml:space="preserve">Criciúma, </w:t>
      </w:r>
      <w:r w:rsidR="00807AD8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>1</w:t>
      </w:r>
      <w:r w:rsidR="008029EB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>4</w:t>
      </w:r>
      <w:r w:rsidR="00E33F09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 xml:space="preserve"> 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>de</w:t>
      </w:r>
      <w:r w:rsidR="001F2E8A" w:rsidRPr="00F543D2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 xml:space="preserve"> </w:t>
      </w:r>
      <w:r w:rsidR="00E11EB7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>fevereiro d</w:t>
      </w:r>
      <w:r w:rsidRPr="00F543D2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>e 202</w:t>
      </w:r>
      <w:r w:rsidR="00E11EB7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>4</w:t>
      </w:r>
      <w:r w:rsidR="00EB1FD0" w:rsidRPr="00F543D2">
        <w:rPr>
          <w:rFonts w:asciiTheme="majorHAnsi" w:hAnsiTheme="majorHAnsi" w:cs="Arial"/>
          <w:color w:val="000000" w:themeColor="text1"/>
          <w:sz w:val="22"/>
          <w:szCs w:val="22"/>
          <w:u w:val="none"/>
        </w:rPr>
        <w:t>.</w:t>
      </w:r>
      <w:r w:rsidR="00B7474D" w:rsidRPr="00F543D2">
        <w:rPr>
          <w:rFonts w:asciiTheme="majorHAnsi" w:hAnsiTheme="majorHAnsi" w:cs="Arial"/>
          <w:sz w:val="22"/>
          <w:szCs w:val="22"/>
        </w:rPr>
        <w:t xml:space="preserve">  </w:t>
      </w:r>
    </w:p>
    <w:p w14:paraId="23D4705C" w14:textId="2D986452" w:rsidR="005303E7" w:rsidRPr="00F543D2" w:rsidRDefault="00B7474D" w:rsidP="00425759">
      <w:pPr>
        <w:pStyle w:val="Ttulo1"/>
        <w:spacing w:before="120" w:line="360" w:lineRule="auto"/>
        <w:jc w:val="right"/>
        <w:rPr>
          <w:rFonts w:asciiTheme="majorHAnsi" w:hAnsiTheme="majorHAnsi" w:cs="Arial"/>
          <w:color w:val="000000" w:themeColor="text1"/>
          <w:sz w:val="22"/>
          <w:szCs w:val="22"/>
          <w:u w:val="none"/>
        </w:rPr>
      </w:pPr>
      <w:r w:rsidRPr="00F543D2">
        <w:rPr>
          <w:rFonts w:asciiTheme="majorHAnsi" w:hAnsiTheme="majorHAnsi" w:cs="Arial"/>
          <w:sz w:val="22"/>
          <w:szCs w:val="22"/>
        </w:rPr>
        <w:t xml:space="preserve">   </w:t>
      </w:r>
    </w:p>
    <w:p w14:paraId="62C8341F" w14:textId="149FA0DC" w:rsidR="00300D76" w:rsidRDefault="00B7474D" w:rsidP="00480712">
      <w:pPr>
        <w:rPr>
          <w:rFonts w:asciiTheme="majorHAnsi" w:hAnsiTheme="majorHAnsi" w:cs="Arial"/>
          <w:sz w:val="22"/>
          <w:szCs w:val="22"/>
        </w:rPr>
      </w:pPr>
      <w:r w:rsidRPr="00F543D2">
        <w:rPr>
          <w:rFonts w:asciiTheme="majorHAnsi" w:hAnsiTheme="majorHAnsi" w:cs="Arial"/>
          <w:sz w:val="22"/>
          <w:szCs w:val="22"/>
        </w:rPr>
        <w:t xml:space="preserve">     </w:t>
      </w:r>
      <w:r w:rsidR="00300D76" w:rsidRPr="00F543D2">
        <w:rPr>
          <w:rFonts w:asciiTheme="majorHAnsi" w:hAnsiTheme="majorHAnsi" w:cs="Arial"/>
          <w:sz w:val="22"/>
          <w:szCs w:val="22"/>
        </w:rPr>
        <w:t xml:space="preserve">              </w:t>
      </w:r>
    </w:p>
    <w:p w14:paraId="2BBEBC93" w14:textId="77777777" w:rsidR="00807AD8" w:rsidRDefault="00807AD8" w:rsidP="00480712">
      <w:pPr>
        <w:rPr>
          <w:rFonts w:asciiTheme="majorHAnsi" w:hAnsiTheme="majorHAnsi" w:cs="Arial"/>
          <w:sz w:val="22"/>
          <w:szCs w:val="22"/>
        </w:rPr>
      </w:pPr>
    </w:p>
    <w:p w14:paraId="0C2FF1E2" w14:textId="77777777" w:rsidR="00DB30E7" w:rsidRPr="00480712" w:rsidRDefault="00DB30E7" w:rsidP="00480712">
      <w:pPr>
        <w:rPr>
          <w:rFonts w:asciiTheme="majorHAnsi" w:hAnsiTheme="majorHAnsi" w:cs="Arial"/>
          <w:noProof/>
          <w:sz w:val="22"/>
          <w:szCs w:val="22"/>
        </w:rPr>
      </w:pPr>
    </w:p>
    <w:p w14:paraId="18D70818" w14:textId="753DE6B2" w:rsidR="00D27306" w:rsidRPr="00F543D2" w:rsidRDefault="00D27306" w:rsidP="00D76B2B">
      <w:pPr>
        <w:pStyle w:val="Corpodetexto"/>
        <w:spacing w:line="36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  <w:r w:rsidRPr="00F543D2">
        <w:rPr>
          <w:rFonts w:asciiTheme="majorHAnsi" w:hAnsiTheme="majorHAnsi"/>
          <w:color w:val="000000" w:themeColor="text1"/>
          <w:sz w:val="22"/>
          <w:szCs w:val="22"/>
        </w:rPr>
        <w:t>Luiz Fernando Cascaes</w:t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  <w:t xml:space="preserve"> Kamila Cadorin Apolinário</w:t>
      </w:r>
    </w:p>
    <w:p w14:paraId="5B5A1197" w14:textId="01D06FA2" w:rsidR="00D27306" w:rsidRPr="00F543D2" w:rsidRDefault="00D27306" w:rsidP="00D76B2B">
      <w:pPr>
        <w:pStyle w:val="Corpodetexto"/>
        <w:spacing w:line="36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  <w:r w:rsidRPr="00F543D2">
        <w:rPr>
          <w:rFonts w:asciiTheme="majorHAnsi" w:hAnsiTheme="majorHAnsi"/>
          <w:color w:val="000000" w:themeColor="text1"/>
          <w:sz w:val="22"/>
          <w:szCs w:val="22"/>
        </w:rPr>
        <w:t>Presidente</w:t>
      </w:r>
      <w:r w:rsidR="0016652D" w:rsidRPr="00F543D2">
        <w:rPr>
          <w:rFonts w:asciiTheme="majorHAnsi" w:hAnsiTheme="majorHAnsi"/>
          <w:color w:val="000000" w:themeColor="text1"/>
          <w:sz w:val="22"/>
          <w:szCs w:val="22"/>
        </w:rPr>
        <w:t xml:space="preserve"> do CMC</w:t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ab/>
      </w:r>
      <w:r w:rsidR="00425759" w:rsidRPr="00F543D2">
        <w:rPr>
          <w:rFonts w:asciiTheme="majorHAnsi" w:hAnsiTheme="majorHAnsi"/>
          <w:color w:val="000000" w:themeColor="text1"/>
          <w:sz w:val="22"/>
          <w:szCs w:val="22"/>
        </w:rPr>
        <w:t xml:space="preserve">            </w:t>
      </w:r>
      <w:r w:rsidR="00480712">
        <w:rPr>
          <w:rFonts w:asciiTheme="majorHAnsi" w:hAnsiTheme="majorHAnsi"/>
          <w:color w:val="000000" w:themeColor="text1"/>
          <w:sz w:val="22"/>
          <w:szCs w:val="22"/>
        </w:rPr>
        <w:t xml:space="preserve">   </w:t>
      </w:r>
      <w:r w:rsidR="00425759" w:rsidRPr="00F543D2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B13AE3" w:rsidRPr="00F543D2">
        <w:rPr>
          <w:rFonts w:asciiTheme="majorHAnsi" w:hAnsiTheme="majorHAnsi"/>
          <w:color w:val="000000" w:themeColor="text1"/>
          <w:sz w:val="22"/>
          <w:szCs w:val="22"/>
        </w:rPr>
        <w:t>Coordenadora do CMC</w:t>
      </w:r>
    </w:p>
    <w:sectPr w:rsidR="00D27306" w:rsidRPr="00F543D2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sdt>
    <w:sdtPr>
      <w:rPr>
        <w:sz w:val="20"/>
        <w:szCs w:val="20"/>
      </w:rPr>
      <w:id w:val="78926914"/>
      <w:docPartObj>
        <w:docPartGallery w:val="Page Numbers (Top of Page)"/>
        <w:docPartUnique/>
      </w:docPartObj>
    </w:sdtPr>
    <w:sdtEndPr/>
    <w:sdtContent>
      <w:p w14:paraId="478F5B8F" w14:textId="06E039D0" w:rsidR="00F9754E" w:rsidRPr="00B2051E" w:rsidRDefault="00B2051E">
        <w:pPr>
          <w:pStyle w:val="Rodap"/>
          <w:jc w:val="right"/>
          <w:rPr>
            <w:sz w:val="20"/>
            <w:szCs w:val="20"/>
          </w:rPr>
        </w:pPr>
        <w:r w:rsidRPr="00B2051E">
          <w:rPr>
            <w:sz w:val="20"/>
            <w:szCs w:val="20"/>
          </w:rPr>
          <w:t xml:space="preserve">Página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PAGE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1</w:t>
        </w:r>
        <w:r w:rsidRPr="00B2051E">
          <w:rPr>
            <w:b/>
            <w:bCs/>
            <w:sz w:val="20"/>
            <w:szCs w:val="20"/>
          </w:rPr>
          <w:fldChar w:fldCharType="end"/>
        </w:r>
        <w:r w:rsidRPr="00B2051E">
          <w:rPr>
            <w:sz w:val="20"/>
            <w:szCs w:val="20"/>
          </w:rPr>
          <w:t xml:space="preserve"> de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NUMPAGES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3</w:t>
        </w:r>
        <w:r w:rsidRPr="00B2051E">
          <w:rPr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14F7D"/>
    <w:rsid w:val="00021FFE"/>
    <w:rsid w:val="0003674E"/>
    <w:rsid w:val="00036AA5"/>
    <w:rsid w:val="000467DC"/>
    <w:rsid w:val="00046DBC"/>
    <w:rsid w:val="0005636A"/>
    <w:rsid w:val="0006230D"/>
    <w:rsid w:val="00074ADE"/>
    <w:rsid w:val="00085477"/>
    <w:rsid w:val="0008601D"/>
    <w:rsid w:val="000868FF"/>
    <w:rsid w:val="00097203"/>
    <w:rsid w:val="000A5DC9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27F63"/>
    <w:rsid w:val="001325E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A7CAC"/>
    <w:rsid w:val="001B1A64"/>
    <w:rsid w:val="001B1B84"/>
    <w:rsid w:val="001C5811"/>
    <w:rsid w:val="001D317A"/>
    <w:rsid w:val="001D3D70"/>
    <w:rsid w:val="001F2DBC"/>
    <w:rsid w:val="001F2E8A"/>
    <w:rsid w:val="001F4A42"/>
    <w:rsid w:val="001F5191"/>
    <w:rsid w:val="001F6037"/>
    <w:rsid w:val="002005BB"/>
    <w:rsid w:val="002055D3"/>
    <w:rsid w:val="00206AD2"/>
    <w:rsid w:val="0022290E"/>
    <w:rsid w:val="00224EEB"/>
    <w:rsid w:val="00230840"/>
    <w:rsid w:val="00230E99"/>
    <w:rsid w:val="00234208"/>
    <w:rsid w:val="00236C60"/>
    <w:rsid w:val="00237418"/>
    <w:rsid w:val="00241E2D"/>
    <w:rsid w:val="0024421C"/>
    <w:rsid w:val="00250F05"/>
    <w:rsid w:val="0025744E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565E"/>
    <w:rsid w:val="002E27F7"/>
    <w:rsid w:val="002E6FAF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334EC"/>
    <w:rsid w:val="003412F4"/>
    <w:rsid w:val="003418A3"/>
    <w:rsid w:val="00342374"/>
    <w:rsid w:val="00342700"/>
    <w:rsid w:val="00347D18"/>
    <w:rsid w:val="003517DD"/>
    <w:rsid w:val="00357730"/>
    <w:rsid w:val="003652A2"/>
    <w:rsid w:val="00374B6D"/>
    <w:rsid w:val="00380848"/>
    <w:rsid w:val="003831BF"/>
    <w:rsid w:val="00390948"/>
    <w:rsid w:val="00391877"/>
    <w:rsid w:val="003A4959"/>
    <w:rsid w:val="003A57B5"/>
    <w:rsid w:val="003A7F2C"/>
    <w:rsid w:val="003C2A1C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5759"/>
    <w:rsid w:val="00426482"/>
    <w:rsid w:val="004273CC"/>
    <w:rsid w:val="004277BB"/>
    <w:rsid w:val="00435845"/>
    <w:rsid w:val="00437E8C"/>
    <w:rsid w:val="00440177"/>
    <w:rsid w:val="004408B2"/>
    <w:rsid w:val="004507EB"/>
    <w:rsid w:val="004529FD"/>
    <w:rsid w:val="00453D6F"/>
    <w:rsid w:val="00454CC0"/>
    <w:rsid w:val="00480712"/>
    <w:rsid w:val="004853A1"/>
    <w:rsid w:val="0049193A"/>
    <w:rsid w:val="004A0B32"/>
    <w:rsid w:val="004B0196"/>
    <w:rsid w:val="004B06ED"/>
    <w:rsid w:val="004B4787"/>
    <w:rsid w:val="004C5B3E"/>
    <w:rsid w:val="004C6080"/>
    <w:rsid w:val="004C764E"/>
    <w:rsid w:val="004C7D9F"/>
    <w:rsid w:val="004E13E4"/>
    <w:rsid w:val="004E6C16"/>
    <w:rsid w:val="004F4A19"/>
    <w:rsid w:val="005029A0"/>
    <w:rsid w:val="00502AC4"/>
    <w:rsid w:val="00503E51"/>
    <w:rsid w:val="00506C4D"/>
    <w:rsid w:val="0051022F"/>
    <w:rsid w:val="0051304B"/>
    <w:rsid w:val="005168D9"/>
    <w:rsid w:val="005200BA"/>
    <w:rsid w:val="00523A92"/>
    <w:rsid w:val="00526327"/>
    <w:rsid w:val="00527B57"/>
    <w:rsid w:val="005303E7"/>
    <w:rsid w:val="00530429"/>
    <w:rsid w:val="00532BF6"/>
    <w:rsid w:val="005454EF"/>
    <w:rsid w:val="00547239"/>
    <w:rsid w:val="00553CF2"/>
    <w:rsid w:val="00554E26"/>
    <w:rsid w:val="005571FD"/>
    <w:rsid w:val="00563427"/>
    <w:rsid w:val="005650CD"/>
    <w:rsid w:val="00567504"/>
    <w:rsid w:val="00570BDF"/>
    <w:rsid w:val="0058679B"/>
    <w:rsid w:val="00595C50"/>
    <w:rsid w:val="00596243"/>
    <w:rsid w:val="005A4D0F"/>
    <w:rsid w:val="005A7EFF"/>
    <w:rsid w:val="005B6289"/>
    <w:rsid w:val="005B7B64"/>
    <w:rsid w:val="005C755B"/>
    <w:rsid w:val="005D137D"/>
    <w:rsid w:val="005D22EA"/>
    <w:rsid w:val="005E0646"/>
    <w:rsid w:val="005E0C9C"/>
    <w:rsid w:val="005E5528"/>
    <w:rsid w:val="005F4250"/>
    <w:rsid w:val="005F7C44"/>
    <w:rsid w:val="0061743C"/>
    <w:rsid w:val="006224B7"/>
    <w:rsid w:val="00623CC7"/>
    <w:rsid w:val="00630EB0"/>
    <w:rsid w:val="00637ACE"/>
    <w:rsid w:val="0064141A"/>
    <w:rsid w:val="006446B8"/>
    <w:rsid w:val="00644A9F"/>
    <w:rsid w:val="00651E05"/>
    <w:rsid w:val="006531D1"/>
    <w:rsid w:val="00653AFD"/>
    <w:rsid w:val="00654D1E"/>
    <w:rsid w:val="00671655"/>
    <w:rsid w:val="00672D72"/>
    <w:rsid w:val="00676F9A"/>
    <w:rsid w:val="006808F0"/>
    <w:rsid w:val="0068469F"/>
    <w:rsid w:val="00692D08"/>
    <w:rsid w:val="0069534A"/>
    <w:rsid w:val="006A21D5"/>
    <w:rsid w:val="006A3A41"/>
    <w:rsid w:val="006B061F"/>
    <w:rsid w:val="006B47AD"/>
    <w:rsid w:val="006C15D4"/>
    <w:rsid w:val="006C4ADB"/>
    <w:rsid w:val="006C4B02"/>
    <w:rsid w:val="006C6095"/>
    <w:rsid w:val="006C6315"/>
    <w:rsid w:val="006C7FFE"/>
    <w:rsid w:val="006E346F"/>
    <w:rsid w:val="006F1901"/>
    <w:rsid w:val="006F2360"/>
    <w:rsid w:val="006F3EE4"/>
    <w:rsid w:val="007060A9"/>
    <w:rsid w:val="00711B50"/>
    <w:rsid w:val="0071349E"/>
    <w:rsid w:val="00725624"/>
    <w:rsid w:val="00726DBB"/>
    <w:rsid w:val="007346DF"/>
    <w:rsid w:val="00736F13"/>
    <w:rsid w:val="00747CD8"/>
    <w:rsid w:val="00751C31"/>
    <w:rsid w:val="007565B3"/>
    <w:rsid w:val="00760BDD"/>
    <w:rsid w:val="00760EFB"/>
    <w:rsid w:val="0076629A"/>
    <w:rsid w:val="0077157D"/>
    <w:rsid w:val="007875A2"/>
    <w:rsid w:val="007A3340"/>
    <w:rsid w:val="007A58E7"/>
    <w:rsid w:val="007A62E0"/>
    <w:rsid w:val="007A6475"/>
    <w:rsid w:val="007A6941"/>
    <w:rsid w:val="007A7461"/>
    <w:rsid w:val="007C6772"/>
    <w:rsid w:val="007D3027"/>
    <w:rsid w:val="007D31A0"/>
    <w:rsid w:val="007D6309"/>
    <w:rsid w:val="007F01BB"/>
    <w:rsid w:val="007F1816"/>
    <w:rsid w:val="007F1DAA"/>
    <w:rsid w:val="007F3B11"/>
    <w:rsid w:val="008029EB"/>
    <w:rsid w:val="00804C03"/>
    <w:rsid w:val="00806DEF"/>
    <w:rsid w:val="00807AD8"/>
    <w:rsid w:val="00807E27"/>
    <w:rsid w:val="00813B47"/>
    <w:rsid w:val="00814427"/>
    <w:rsid w:val="0081490C"/>
    <w:rsid w:val="00817771"/>
    <w:rsid w:val="008178C1"/>
    <w:rsid w:val="00822E91"/>
    <w:rsid w:val="008236ED"/>
    <w:rsid w:val="00830EE6"/>
    <w:rsid w:val="00832E85"/>
    <w:rsid w:val="00833A00"/>
    <w:rsid w:val="00835054"/>
    <w:rsid w:val="00844C5E"/>
    <w:rsid w:val="0085081D"/>
    <w:rsid w:val="008514AB"/>
    <w:rsid w:val="008562FB"/>
    <w:rsid w:val="00857A2A"/>
    <w:rsid w:val="00857D03"/>
    <w:rsid w:val="008805D5"/>
    <w:rsid w:val="00881153"/>
    <w:rsid w:val="00891111"/>
    <w:rsid w:val="0089501C"/>
    <w:rsid w:val="0089655B"/>
    <w:rsid w:val="008A3B09"/>
    <w:rsid w:val="008B7497"/>
    <w:rsid w:val="008C02B2"/>
    <w:rsid w:val="008C2497"/>
    <w:rsid w:val="008C259A"/>
    <w:rsid w:val="008D0438"/>
    <w:rsid w:val="008D2ED3"/>
    <w:rsid w:val="008F45BF"/>
    <w:rsid w:val="008F461A"/>
    <w:rsid w:val="00912D98"/>
    <w:rsid w:val="0091366A"/>
    <w:rsid w:val="00930FEA"/>
    <w:rsid w:val="00932EA1"/>
    <w:rsid w:val="009461F8"/>
    <w:rsid w:val="009478B1"/>
    <w:rsid w:val="00954EA6"/>
    <w:rsid w:val="0096737D"/>
    <w:rsid w:val="00971AF1"/>
    <w:rsid w:val="0098056F"/>
    <w:rsid w:val="00992988"/>
    <w:rsid w:val="00993EC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8CD"/>
    <w:rsid w:val="009E1061"/>
    <w:rsid w:val="009F4E28"/>
    <w:rsid w:val="009F54EB"/>
    <w:rsid w:val="00A05AB5"/>
    <w:rsid w:val="00A0690D"/>
    <w:rsid w:val="00A30702"/>
    <w:rsid w:val="00A31DB0"/>
    <w:rsid w:val="00A563AB"/>
    <w:rsid w:val="00A6444E"/>
    <w:rsid w:val="00A70BFA"/>
    <w:rsid w:val="00A84102"/>
    <w:rsid w:val="00A85A39"/>
    <w:rsid w:val="00A92E7C"/>
    <w:rsid w:val="00A930F9"/>
    <w:rsid w:val="00A946D4"/>
    <w:rsid w:val="00AA22CE"/>
    <w:rsid w:val="00AA3125"/>
    <w:rsid w:val="00AA3167"/>
    <w:rsid w:val="00AA449F"/>
    <w:rsid w:val="00AB7E34"/>
    <w:rsid w:val="00AC4041"/>
    <w:rsid w:val="00AD0E49"/>
    <w:rsid w:val="00AD7B56"/>
    <w:rsid w:val="00AE0A07"/>
    <w:rsid w:val="00B02E2B"/>
    <w:rsid w:val="00B06BED"/>
    <w:rsid w:val="00B06E86"/>
    <w:rsid w:val="00B12FFE"/>
    <w:rsid w:val="00B13AE3"/>
    <w:rsid w:val="00B1791F"/>
    <w:rsid w:val="00B2051E"/>
    <w:rsid w:val="00B2082A"/>
    <w:rsid w:val="00B2582E"/>
    <w:rsid w:val="00B26D66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7DD8"/>
    <w:rsid w:val="00BA152D"/>
    <w:rsid w:val="00BA6EA6"/>
    <w:rsid w:val="00BB01C5"/>
    <w:rsid w:val="00BB38B9"/>
    <w:rsid w:val="00BC52FF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3323A"/>
    <w:rsid w:val="00C4217F"/>
    <w:rsid w:val="00C46E50"/>
    <w:rsid w:val="00C6054E"/>
    <w:rsid w:val="00C60F3D"/>
    <w:rsid w:val="00C61751"/>
    <w:rsid w:val="00C6251D"/>
    <w:rsid w:val="00C80C21"/>
    <w:rsid w:val="00C81FB4"/>
    <w:rsid w:val="00C84794"/>
    <w:rsid w:val="00C86901"/>
    <w:rsid w:val="00C86ED1"/>
    <w:rsid w:val="00C90778"/>
    <w:rsid w:val="00C92E0B"/>
    <w:rsid w:val="00C936E5"/>
    <w:rsid w:val="00C95D33"/>
    <w:rsid w:val="00CA4502"/>
    <w:rsid w:val="00CB0E88"/>
    <w:rsid w:val="00CB5144"/>
    <w:rsid w:val="00CB515C"/>
    <w:rsid w:val="00CB5E96"/>
    <w:rsid w:val="00CB6B37"/>
    <w:rsid w:val="00CC5CCE"/>
    <w:rsid w:val="00CC67EE"/>
    <w:rsid w:val="00CD1F4C"/>
    <w:rsid w:val="00CE54B7"/>
    <w:rsid w:val="00CE7C68"/>
    <w:rsid w:val="00D0055F"/>
    <w:rsid w:val="00D01136"/>
    <w:rsid w:val="00D04197"/>
    <w:rsid w:val="00D144F1"/>
    <w:rsid w:val="00D16744"/>
    <w:rsid w:val="00D17BAF"/>
    <w:rsid w:val="00D25205"/>
    <w:rsid w:val="00D27306"/>
    <w:rsid w:val="00D33C83"/>
    <w:rsid w:val="00D4379C"/>
    <w:rsid w:val="00D4512D"/>
    <w:rsid w:val="00D50554"/>
    <w:rsid w:val="00D505A0"/>
    <w:rsid w:val="00D52A57"/>
    <w:rsid w:val="00D62EA7"/>
    <w:rsid w:val="00D70BAC"/>
    <w:rsid w:val="00D73FD2"/>
    <w:rsid w:val="00D765CF"/>
    <w:rsid w:val="00D76B2B"/>
    <w:rsid w:val="00D779FC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6B8E"/>
    <w:rsid w:val="00E00D5A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25EE"/>
    <w:rsid w:val="00E335BD"/>
    <w:rsid w:val="00E33F09"/>
    <w:rsid w:val="00E36CAF"/>
    <w:rsid w:val="00E37639"/>
    <w:rsid w:val="00E4132A"/>
    <w:rsid w:val="00E43DAD"/>
    <w:rsid w:val="00E46534"/>
    <w:rsid w:val="00E62FBD"/>
    <w:rsid w:val="00E6452A"/>
    <w:rsid w:val="00E66AF6"/>
    <w:rsid w:val="00E74A13"/>
    <w:rsid w:val="00E81B80"/>
    <w:rsid w:val="00E81F2F"/>
    <w:rsid w:val="00E825BB"/>
    <w:rsid w:val="00E83F56"/>
    <w:rsid w:val="00E9015C"/>
    <w:rsid w:val="00E9776A"/>
    <w:rsid w:val="00EA7B6D"/>
    <w:rsid w:val="00EB1B4E"/>
    <w:rsid w:val="00EB1FD0"/>
    <w:rsid w:val="00EB51C4"/>
    <w:rsid w:val="00EB6D1B"/>
    <w:rsid w:val="00ED7E58"/>
    <w:rsid w:val="00EE1654"/>
    <w:rsid w:val="00EF042B"/>
    <w:rsid w:val="00EF2B85"/>
    <w:rsid w:val="00F00439"/>
    <w:rsid w:val="00F028E0"/>
    <w:rsid w:val="00F12CAE"/>
    <w:rsid w:val="00F15A4F"/>
    <w:rsid w:val="00F17145"/>
    <w:rsid w:val="00F2629C"/>
    <w:rsid w:val="00F44D97"/>
    <w:rsid w:val="00F45972"/>
    <w:rsid w:val="00F543D2"/>
    <w:rsid w:val="00F62DA9"/>
    <w:rsid w:val="00F70346"/>
    <w:rsid w:val="00F763DC"/>
    <w:rsid w:val="00F76CBE"/>
    <w:rsid w:val="00F825A7"/>
    <w:rsid w:val="00F90BF1"/>
    <w:rsid w:val="00F94BD0"/>
    <w:rsid w:val="00F9754E"/>
    <w:rsid w:val="00FA0064"/>
    <w:rsid w:val="00FA0BD9"/>
    <w:rsid w:val="00FA3A02"/>
    <w:rsid w:val="00FA66F2"/>
    <w:rsid w:val="00FB660A"/>
    <w:rsid w:val="00FC7B52"/>
    <w:rsid w:val="00FD149F"/>
    <w:rsid w:val="00FE3137"/>
    <w:rsid w:val="00FE4CE7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304B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12</cp:revision>
  <cp:lastPrinted>2024-02-14T17:58:00Z</cp:lastPrinted>
  <dcterms:created xsi:type="dcterms:W3CDTF">2024-03-12T12:07:00Z</dcterms:created>
  <dcterms:modified xsi:type="dcterms:W3CDTF">2024-03-13T11:52:00Z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